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3E5E12" w:rsidRDefault="006856DB" w:rsidP="00ED1009">
      <w:pPr>
        <w:ind w:firstLine="0"/>
        <w:jc w:val="center"/>
        <w:rPr>
          <w:b/>
          <w:sz w:val="30"/>
          <w:szCs w:val="30"/>
        </w:rPr>
      </w:pPr>
      <w:r w:rsidRPr="003E5E12">
        <w:rPr>
          <w:b/>
          <w:sz w:val="30"/>
          <w:szCs w:val="30"/>
        </w:rPr>
        <w:t xml:space="preserve">ПРОТОКОЛ № </w:t>
      </w:r>
      <w:r w:rsidRPr="003E5E12">
        <w:rPr>
          <w:b/>
          <w:bCs/>
          <w:sz w:val="30"/>
          <w:szCs w:val="30"/>
        </w:rPr>
        <w:t>5-</w:t>
      </w:r>
      <w:r w:rsidR="00662E43" w:rsidRPr="003E5E12">
        <w:rPr>
          <w:b/>
          <w:bCs/>
          <w:sz w:val="30"/>
          <w:szCs w:val="30"/>
        </w:rPr>
        <w:t>3</w:t>
      </w:r>
      <w:r w:rsidR="00415EAA" w:rsidRPr="003E5E12">
        <w:rPr>
          <w:b/>
          <w:bCs/>
          <w:sz w:val="30"/>
          <w:szCs w:val="30"/>
        </w:rPr>
        <w:t>4</w:t>
      </w:r>
      <w:r w:rsidRPr="003E5E12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675"/>
        <w:gridCol w:w="4678"/>
        <w:gridCol w:w="4111"/>
        <w:gridCol w:w="850"/>
      </w:tblGrid>
      <w:tr w:rsidR="006856DB" w:rsidRPr="003E5E12" w:rsidTr="001A1D4D">
        <w:tc>
          <w:tcPr>
            <w:tcW w:w="675" w:type="dxa"/>
          </w:tcPr>
          <w:p w:rsidR="006856DB" w:rsidRPr="003E5E12" w:rsidRDefault="006856DB" w:rsidP="00ED100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3E5E12" w:rsidRDefault="006856DB" w:rsidP="00ED1009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3E5E12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  <w:p w:rsidR="006856DB" w:rsidRPr="003E5E12" w:rsidRDefault="006856DB" w:rsidP="00ED1009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856DB" w:rsidRPr="003E5E12" w:rsidRDefault="006856DB" w:rsidP="00ED100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6856DB" w:rsidRPr="003E5E12" w:rsidTr="001A1D4D">
        <w:tc>
          <w:tcPr>
            <w:tcW w:w="5353" w:type="dxa"/>
            <w:gridSpan w:val="2"/>
          </w:tcPr>
          <w:p w:rsidR="006856DB" w:rsidRPr="003E5E12" w:rsidRDefault="006856DB" w:rsidP="00ED1009">
            <w:pPr>
              <w:ind w:firstLine="0"/>
              <w:jc w:val="lef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 xml:space="preserve">Государственный Совет                                                          </w:t>
            </w:r>
          </w:p>
          <w:p w:rsidR="006856DB" w:rsidRPr="003E5E12" w:rsidRDefault="006856DB" w:rsidP="0002250F">
            <w:pPr>
              <w:ind w:firstLine="0"/>
              <w:jc w:val="lef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 xml:space="preserve">Республики Татарстан                                           </w:t>
            </w:r>
            <w:r w:rsidR="0002250F" w:rsidRPr="003E5E12">
              <w:rPr>
                <w:sz w:val="30"/>
                <w:szCs w:val="30"/>
              </w:rPr>
              <w:t>каб. № 202</w:t>
            </w:r>
          </w:p>
        </w:tc>
        <w:tc>
          <w:tcPr>
            <w:tcW w:w="4961" w:type="dxa"/>
            <w:gridSpan w:val="2"/>
          </w:tcPr>
          <w:p w:rsidR="006856DB" w:rsidRPr="003E5E12" w:rsidRDefault="00BD0C65" w:rsidP="00ED100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>4 марта</w:t>
            </w:r>
            <w:r w:rsidR="006856DB" w:rsidRPr="003E5E12">
              <w:rPr>
                <w:sz w:val="30"/>
                <w:szCs w:val="30"/>
              </w:rPr>
              <w:t xml:space="preserve"> 202</w:t>
            </w:r>
            <w:r w:rsidR="0002250F" w:rsidRPr="003E5E12">
              <w:rPr>
                <w:sz w:val="30"/>
                <w:szCs w:val="30"/>
              </w:rPr>
              <w:t>2</w:t>
            </w:r>
            <w:r w:rsidR="006856DB" w:rsidRPr="003E5E12">
              <w:rPr>
                <w:sz w:val="30"/>
                <w:szCs w:val="30"/>
              </w:rPr>
              <w:t xml:space="preserve"> года</w:t>
            </w:r>
          </w:p>
          <w:p w:rsidR="006856DB" w:rsidRPr="003E5E12" w:rsidRDefault="00BD0C65" w:rsidP="00ED100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>14</w:t>
            </w:r>
            <w:r w:rsidR="006856DB" w:rsidRPr="003E5E12">
              <w:rPr>
                <w:sz w:val="30"/>
                <w:szCs w:val="30"/>
              </w:rPr>
              <w:t>.</w:t>
            </w:r>
            <w:r w:rsidRPr="003E5E12">
              <w:rPr>
                <w:sz w:val="30"/>
                <w:szCs w:val="30"/>
              </w:rPr>
              <w:t>0</w:t>
            </w:r>
            <w:r w:rsidR="006856DB" w:rsidRPr="003E5E12">
              <w:rPr>
                <w:sz w:val="30"/>
                <w:szCs w:val="30"/>
              </w:rPr>
              <w:t>0 часов</w:t>
            </w:r>
          </w:p>
          <w:p w:rsidR="006856DB" w:rsidRPr="003E5E12" w:rsidRDefault="006856DB" w:rsidP="00ED100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</w:p>
        </w:tc>
      </w:tr>
    </w:tbl>
    <w:p w:rsidR="007272A5" w:rsidRDefault="007272A5" w:rsidP="00ED1009">
      <w:pPr>
        <w:ind w:firstLine="0"/>
        <w:rPr>
          <w:sz w:val="30"/>
          <w:szCs w:val="30"/>
        </w:rPr>
      </w:pPr>
    </w:p>
    <w:p w:rsidR="00B60A0D" w:rsidRPr="003E5E12" w:rsidRDefault="00B60A0D" w:rsidP="00ED1009">
      <w:pPr>
        <w:ind w:firstLine="0"/>
        <w:rPr>
          <w:sz w:val="30"/>
          <w:szCs w:val="30"/>
        </w:rPr>
      </w:pPr>
    </w:p>
    <w:p w:rsidR="006856DB" w:rsidRPr="003E5E12" w:rsidRDefault="006856DB" w:rsidP="00A91F5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Заседание провёл </w:t>
      </w:r>
      <w:r w:rsidR="00965243" w:rsidRPr="003E5E12">
        <w:rPr>
          <w:sz w:val="30"/>
          <w:szCs w:val="30"/>
        </w:rPr>
        <w:t>председател</w:t>
      </w:r>
      <w:r w:rsidR="001A02B4" w:rsidRPr="003E5E12">
        <w:rPr>
          <w:sz w:val="30"/>
          <w:szCs w:val="30"/>
        </w:rPr>
        <w:t>ь</w:t>
      </w:r>
      <w:r w:rsidR="00965243" w:rsidRPr="003E5E12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1A02B4" w:rsidRPr="003E5E12">
        <w:rPr>
          <w:sz w:val="30"/>
          <w:szCs w:val="30"/>
        </w:rPr>
        <w:t>А.К. Хамаев</w:t>
      </w:r>
      <w:r w:rsidRPr="003E5E12">
        <w:rPr>
          <w:sz w:val="30"/>
          <w:szCs w:val="30"/>
        </w:rPr>
        <w:t>.</w:t>
      </w:r>
    </w:p>
    <w:p w:rsidR="003173A7" w:rsidRPr="003E5E12" w:rsidRDefault="003173A7" w:rsidP="00A91F5F">
      <w:pPr>
        <w:ind w:firstLine="709"/>
        <w:rPr>
          <w:sz w:val="30"/>
          <w:szCs w:val="30"/>
        </w:rPr>
      </w:pPr>
    </w:p>
    <w:p w:rsidR="00D15690" w:rsidRPr="003E5E12" w:rsidRDefault="00D15690" w:rsidP="00A91F5F">
      <w:pPr>
        <w:pStyle w:val="a6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Из </w:t>
      </w:r>
      <w:r w:rsidRPr="003E5E12">
        <w:rPr>
          <w:b/>
          <w:sz w:val="30"/>
          <w:szCs w:val="30"/>
        </w:rPr>
        <w:t>15</w:t>
      </w:r>
      <w:r w:rsidRPr="003E5E12">
        <w:rPr>
          <w:sz w:val="30"/>
          <w:szCs w:val="30"/>
        </w:rPr>
        <w:t xml:space="preserve"> членов Комитета присутствовали на заседании </w:t>
      </w:r>
      <w:r w:rsidR="0064740E" w:rsidRPr="003E5E12">
        <w:rPr>
          <w:b/>
          <w:bCs/>
          <w:sz w:val="30"/>
          <w:szCs w:val="30"/>
        </w:rPr>
        <w:t>1</w:t>
      </w:r>
      <w:r w:rsidR="00BD0C65" w:rsidRPr="003E5E12">
        <w:rPr>
          <w:b/>
          <w:bCs/>
          <w:sz w:val="30"/>
          <w:szCs w:val="30"/>
        </w:rPr>
        <w:t>0</w:t>
      </w:r>
      <w:r w:rsidRPr="003E5E12">
        <w:rPr>
          <w:sz w:val="30"/>
          <w:szCs w:val="30"/>
        </w:rPr>
        <w:t xml:space="preserve"> депутат</w:t>
      </w:r>
      <w:r w:rsidR="0064740E" w:rsidRPr="003E5E12">
        <w:rPr>
          <w:sz w:val="30"/>
          <w:szCs w:val="30"/>
        </w:rPr>
        <w:t>ов</w:t>
      </w:r>
      <w:r w:rsidR="005F68B8" w:rsidRPr="003E5E12">
        <w:rPr>
          <w:sz w:val="30"/>
          <w:szCs w:val="30"/>
        </w:rPr>
        <w:t xml:space="preserve"> </w:t>
      </w:r>
      <w:r w:rsidR="005F68B8" w:rsidRPr="003E5E12">
        <w:rPr>
          <w:i/>
          <w:sz w:val="30"/>
          <w:szCs w:val="30"/>
        </w:rPr>
        <w:t>(список прилагается)</w:t>
      </w:r>
      <w:r w:rsidRPr="003E5E12">
        <w:rPr>
          <w:sz w:val="30"/>
          <w:szCs w:val="30"/>
        </w:rPr>
        <w:t>.</w:t>
      </w:r>
    </w:p>
    <w:p w:rsidR="00D15690" w:rsidRPr="003E5E12" w:rsidRDefault="00D15690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Отсутствовал</w:t>
      </w:r>
      <w:r w:rsidR="00A14123" w:rsidRPr="003E5E12">
        <w:rPr>
          <w:sz w:val="30"/>
          <w:szCs w:val="30"/>
        </w:rPr>
        <w:t>и</w:t>
      </w:r>
      <w:r w:rsidR="00A22B15" w:rsidRPr="003E5E12">
        <w:rPr>
          <w:sz w:val="30"/>
          <w:szCs w:val="30"/>
        </w:rPr>
        <w:t xml:space="preserve"> </w:t>
      </w:r>
      <w:r w:rsidR="00BD0C65" w:rsidRPr="003E5E12">
        <w:rPr>
          <w:b/>
          <w:sz w:val="30"/>
          <w:szCs w:val="30"/>
        </w:rPr>
        <w:t>5</w:t>
      </w:r>
      <w:r w:rsidRPr="003E5E12">
        <w:rPr>
          <w:sz w:val="30"/>
          <w:szCs w:val="30"/>
        </w:rPr>
        <w:t xml:space="preserve"> депутат</w:t>
      </w:r>
      <w:r w:rsidR="00BD0C65" w:rsidRPr="003E5E12">
        <w:rPr>
          <w:sz w:val="30"/>
          <w:szCs w:val="30"/>
        </w:rPr>
        <w:t>ов</w:t>
      </w:r>
      <w:r w:rsidRPr="003E5E12">
        <w:rPr>
          <w:sz w:val="30"/>
          <w:szCs w:val="30"/>
        </w:rPr>
        <w:t>:</w:t>
      </w:r>
    </w:p>
    <w:p w:rsidR="0064740E" w:rsidRPr="003E5E12" w:rsidRDefault="00662E43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Бикмурзин Азат Шаукатович</w:t>
      </w:r>
      <w:r w:rsidR="0064740E" w:rsidRPr="003E5E12">
        <w:rPr>
          <w:sz w:val="30"/>
          <w:szCs w:val="30"/>
        </w:rPr>
        <w:t>;</w:t>
      </w:r>
    </w:p>
    <w:p w:rsidR="00BD0C65" w:rsidRPr="003E5E12" w:rsidRDefault="00BD0C65" w:rsidP="00A91F5F">
      <w:pPr>
        <w:ind w:firstLine="709"/>
        <w:rPr>
          <w:sz w:val="30"/>
          <w:szCs w:val="30"/>
        </w:rPr>
      </w:pPr>
      <w:proofErr w:type="spellStart"/>
      <w:r w:rsidRPr="003E5E12">
        <w:rPr>
          <w:sz w:val="30"/>
          <w:szCs w:val="30"/>
        </w:rPr>
        <w:t>Кудерметова</w:t>
      </w:r>
      <w:proofErr w:type="spellEnd"/>
      <w:r w:rsidRPr="003E5E12">
        <w:rPr>
          <w:sz w:val="30"/>
          <w:szCs w:val="30"/>
        </w:rPr>
        <w:t xml:space="preserve"> Ляля </w:t>
      </w:r>
      <w:proofErr w:type="spellStart"/>
      <w:r w:rsidRPr="003E5E12">
        <w:rPr>
          <w:sz w:val="30"/>
          <w:szCs w:val="30"/>
        </w:rPr>
        <w:t>Ринатовна</w:t>
      </w:r>
      <w:proofErr w:type="spellEnd"/>
      <w:r w:rsidRPr="003E5E12">
        <w:rPr>
          <w:sz w:val="30"/>
          <w:szCs w:val="30"/>
        </w:rPr>
        <w:t>;</w:t>
      </w:r>
    </w:p>
    <w:p w:rsidR="00BD0C65" w:rsidRPr="003E5E12" w:rsidRDefault="00403474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Мингалимов Марсель Завидович</w:t>
      </w:r>
      <w:r w:rsidR="00BD0C65" w:rsidRPr="003E5E12">
        <w:rPr>
          <w:sz w:val="30"/>
          <w:szCs w:val="30"/>
        </w:rPr>
        <w:t>;</w:t>
      </w:r>
    </w:p>
    <w:p w:rsidR="00BD0C65" w:rsidRPr="003E5E12" w:rsidRDefault="00BD0C65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Салихов Ирек Фаритович;</w:t>
      </w:r>
    </w:p>
    <w:p w:rsidR="00A14123" w:rsidRPr="003E5E12" w:rsidRDefault="00BD0C65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Халимов </w:t>
      </w:r>
      <w:r w:rsidR="008E0741" w:rsidRPr="003E5E12">
        <w:rPr>
          <w:sz w:val="30"/>
          <w:szCs w:val="30"/>
        </w:rPr>
        <w:t>Р</w:t>
      </w:r>
      <w:r w:rsidRPr="003E5E12">
        <w:rPr>
          <w:sz w:val="30"/>
          <w:szCs w:val="30"/>
        </w:rPr>
        <w:t>устам Хамисович</w:t>
      </w:r>
      <w:r w:rsidR="00384876" w:rsidRPr="003E5E12">
        <w:rPr>
          <w:sz w:val="30"/>
          <w:szCs w:val="30"/>
        </w:rPr>
        <w:t>.</w:t>
      </w:r>
    </w:p>
    <w:p w:rsidR="00D15690" w:rsidRPr="003E5E12" w:rsidRDefault="00D15690" w:rsidP="00A91F5F">
      <w:pPr>
        <w:ind w:firstLine="709"/>
        <w:rPr>
          <w:sz w:val="30"/>
          <w:szCs w:val="30"/>
        </w:rPr>
      </w:pPr>
    </w:p>
    <w:p w:rsidR="00D15690" w:rsidRPr="003E5E12" w:rsidRDefault="00D15690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Кворум имеется.</w:t>
      </w:r>
    </w:p>
    <w:p w:rsidR="00D15690" w:rsidRPr="003E5E12" w:rsidRDefault="00D15690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Заседание было объявлено открытым.</w:t>
      </w:r>
    </w:p>
    <w:p w:rsidR="005F68B8" w:rsidRPr="003E5E12" w:rsidRDefault="005F68B8" w:rsidP="00A91F5F">
      <w:pPr>
        <w:ind w:firstLine="709"/>
        <w:rPr>
          <w:sz w:val="30"/>
          <w:szCs w:val="30"/>
        </w:rPr>
      </w:pPr>
    </w:p>
    <w:p w:rsidR="006F1F8E" w:rsidRPr="003E5E12" w:rsidRDefault="006F1F8E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3E5E12" w:rsidRDefault="006F1F8E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Повестка дня утверждена единогласно </w:t>
      </w:r>
      <w:r w:rsidRPr="003E5E12">
        <w:rPr>
          <w:i/>
          <w:iCs/>
          <w:sz w:val="30"/>
          <w:szCs w:val="30"/>
        </w:rPr>
        <w:t>(прилагается)</w:t>
      </w:r>
      <w:r w:rsidRPr="003E5E12">
        <w:rPr>
          <w:sz w:val="30"/>
          <w:szCs w:val="30"/>
        </w:rPr>
        <w:t xml:space="preserve">. </w:t>
      </w:r>
    </w:p>
    <w:p w:rsidR="006F1F8E" w:rsidRPr="003E5E12" w:rsidRDefault="006F1F8E" w:rsidP="00A91F5F">
      <w:pPr>
        <w:ind w:firstLine="709"/>
        <w:rPr>
          <w:sz w:val="30"/>
          <w:szCs w:val="30"/>
        </w:rPr>
      </w:pPr>
    </w:p>
    <w:p w:rsidR="00D3620C" w:rsidRPr="003E5E12" w:rsidRDefault="0064740E" w:rsidP="00662E43">
      <w:pPr>
        <w:tabs>
          <w:tab w:val="left" w:pos="10065"/>
        </w:tabs>
        <w:spacing w:after="120"/>
        <w:ind w:firstLine="709"/>
        <w:rPr>
          <w:rFonts w:eastAsiaTheme="minorHAnsi"/>
          <w:sz w:val="30"/>
          <w:szCs w:val="30"/>
          <w:lang w:eastAsia="en-US"/>
        </w:rPr>
      </w:pPr>
      <w:r w:rsidRPr="003E5E12">
        <w:rPr>
          <w:bCs/>
          <w:sz w:val="30"/>
          <w:szCs w:val="30"/>
        </w:rPr>
        <w:t>Вопрос</w:t>
      </w:r>
      <w:r w:rsidR="0078076B" w:rsidRPr="003E5E12">
        <w:rPr>
          <w:bCs/>
          <w:sz w:val="30"/>
          <w:szCs w:val="30"/>
        </w:rPr>
        <w:t xml:space="preserve"> 1</w:t>
      </w:r>
      <w:r w:rsidR="00D3620C" w:rsidRPr="003E5E12">
        <w:rPr>
          <w:bCs/>
          <w:sz w:val="30"/>
          <w:szCs w:val="30"/>
        </w:rPr>
        <w:t>.</w:t>
      </w:r>
      <w:r w:rsidR="00D3620C" w:rsidRPr="003E5E12">
        <w:rPr>
          <w:b/>
          <w:bCs/>
          <w:sz w:val="30"/>
          <w:szCs w:val="30"/>
        </w:rPr>
        <w:t xml:space="preserve"> </w:t>
      </w:r>
      <w:r w:rsidR="00DE44A6" w:rsidRPr="003E5E12">
        <w:rPr>
          <w:b/>
          <w:sz w:val="30"/>
          <w:szCs w:val="30"/>
        </w:rPr>
        <w:t>Об информации о деятельности в Республике Татарстан Волжско-Камского межрегионального управления Федеральной службы по надзору в сфере природопользования.</w:t>
      </w:r>
      <w:r w:rsidR="00D3620C" w:rsidRPr="003E5E12">
        <w:rPr>
          <w:b/>
          <w:sz w:val="30"/>
          <w:szCs w:val="30"/>
        </w:rPr>
        <w:t xml:space="preserve"> </w:t>
      </w:r>
    </w:p>
    <w:p w:rsidR="00D3620C" w:rsidRPr="003E5E12" w:rsidRDefault="00D3620C" w:rsidP="00D3620C">
      <w:pPr>
        <w:pStyle w:val="20"/>
        <w:rPr>
          <w:b/>
          <w:sz w:val="30"/>
          <w:szCs w:val="30"/>
          <w:u w:val="single"/>
        </w:rPr>
      </w:pPr>
    </w:p>
    <w:p w:rsidR="001E1831" w:rsidRPr="003E5E12" w:rsidRDefault="001E1831" w:rsidP="003E5E12">
      <w:pPr>
        <w:tabs>
          <w:tab w:val="left" w:pos="10206"/>
        </w:tabs>
        <w:ind w:right="-57"/>
        <w:rPr>
          <w:b/>
          <w:sz w:val="30"/>
          <w:szCs w:val="30"/>
        </w:rPr>
      </w:pPr>
      <w:r w:rsidRPr="003E5E12">
        <w:rPr>
          <w:b/>
          <w:sz w:val="30"/>
          <w:szCs w:val="30"/>
        </w:rPr>
        <w:t>СЛУШАЛИ:</w:t>
      </w:r>
    </w:p>
    <w:p w:rsidR="003E5E12" w:rsidRPr="003E5E12" w:rsidRDefault="001E1831" w:rsidP="003E5E12">
      <w:pPr>
        <w:tabs>
          <w:tab w:val="left" w:pos="10206"/>
        </w:tabs>
        <w:autoSpaceDE w:val="0"/>
        <w:autoSpaceDN w:val="0"/>
        <w:adjustRightInd w:val="0"/>
        <w:ind w:right="-1"/>
        <w:rPr>
          <w:rFonts w:eastAsia="Calibri"/>
          <w:sz w:val="30"/>
          <w:szCs w:val="30"/>
        </w:rPr>
      </w:pPr>
      <w:r w:rsidRPr="003E5E12">
        <w:rPr>
          <w:sz w:val="30"/>
          <w:szCs w:val="30"/>
        </w:rPr>
        <w:t>–</w:t>
      </w:r>
      <w:r w:rsidR="003E5E12">
        <w:rPr>
          <w:sz w:val="30"/>
          <w:szCs w:val="30"/>
        </w:rPr>
        <w:t> </w:t>
      </w:r>
      <w:r w:rsidR="00DE44A6" w:rsidRPr="003E5E12">
        <w:rPr>
          <w:sz w:val="30"/>
          <w:szCs w:val="30"/>
        </w:rPr>
        <w:t xml:space="preserve">доклад </w:t>
      </w:r>
      <w:r w:rsidR="00DE44A6" w:rsidRPr="003E5E12">
        <w:rPr>
          <w:bCs/>
          <w:sz w:val="30"/>
          <w:szCs w:val="30"/>
        </w:rPr>
        <w:t>руководителя Волжско-Камского межрегионального управления федеральной службы по надзору в сфере природопользования (</w:t>
      </w:r>
      <w:proofErr w:type="spellStart"/>
      <w:r w:rsidR="00DE44A6" w:rsidRPr="003E5E12">
        <w:rPr>
          <w:bCs/>
          <w:sz w:val="30"/>
          <w:szCs w:val="30"/>
        </w:rPr>
        <w:t>Росприроднадзора</w:t>
      </w:r>
      <w:proofErr w:type="spellEnd"/>
      <w:r w:rsidR="00DE44A6" w:rsidRPr="003E5E12">
        <w:rPr>
          <w:bCs/>
          <w:sz w:val="30"/>
          <w:szCs w:val="30"/>
        </w:rPr>
        <w:t xml:space="preserve">) </w:t>
      </w:r>
      <w:r w:rsidR="00DE44A6" w:rsidRPr="003E5E12">
        <w:rPr>
          <w:b/>
          <w:bCs/>
          <w:sz w:val="30"/>
          <w:szCs w:val="30"/>
        </w:rPr>
        <w:t xml:space="preserve">Шакирова </w:t>
      </w:r>
      <w:proofErr w:type="spellStart"/>
      <w:r w:rsidR="00DE44A6" w:rsidRPr="003E5E12">
        <w:rPr>
          <w:b/>
          <w:bCs/>
          <w:sz w:val="30"/>
          <w:szCs w:val="30"/>
        </w:rPr>
        <w:t>Фаяза</w:t>
      </w:r>
      <w:proofErr w:type="spellEnd"/>
      <w:r w:rsidR="00DE44A6" w:rsidRPr="003E5E12">
        <w:rPr>
          <w:b/>
          <w:bCs/>
          <w:sz w:val="30"/>
          <w:szCs w:val="30"/>
        </w:rPr>
        <w:t xml:space="preserve"> </w:t>
      </w:r>
      <w:proofErr w:type="spellStart"/>
      <w:r w:rsidR="00DE44A6" w:rsidRPr="003E5E12">
        <w:rPr>
          <w:b/>
          <w:bCs/>
          <w:sz w:val="30"/>
          <w:szCs w:val="30"/>
        </w:rPr>
        <w:t>Фаниловича</w:t>
      </w:r>
      <w:proofErr w:type="spellEnd"/>
      <w:r w:rsidR="003E5E12" w:rsidRPr="003E5E12">
        <w:rPr>
          <w:b/>
          <w:bCs/>
          <w:sz w:val="30"/>
          <w:szCs w:val="30"/>
        </w:rPr>
        <w:t xml:space="preserve">, </w:t>
      </w:r>
      <w:r w:rsidR="003E5E12" w:rsidRPr="003E5E12">
        <w:rPr>
          <w:bCs/>
          <w:sz w:val="30"/>
          <w:szCs w:val="30"/>
        </w:rPr>
        <w:t xml:space="preserve">который отметил, что </w:t>
      </w:r>
      <w:r w:rsidR="003E5E12" w:rsidRPr="003E5E12">
        <w:rPr>
          <w:sz w:val="30"/>
          <w:szCs w:val="30"/>
        </w:rPr>
        <w:t>Волжско-Камско</w:t>
      </w:r>
      <w:r w:rsidR="003E5E12">
        <w:rPr>
          <w:sz w:val="30"/>
          <w:szCs w:val="30"/>
        </w:rPr>
        <w:t>е</w:t>
      </w:r>
      <w:r w:rsidR="003E5E12" w:rsidRPr="003E5E12">
        <w:rPr>
          <w:sz w:val="30"/>
          <w:szCs w:val="30"/>
        </w:rPr>
        <w:t xml:space="preserve"> межрегионально</w:t>
      </w:r>
      <w:r w:rsidR="003E5E12">
        <w:rPr>
          <w:sz w:val="30"/>
          <w:szCs w:val="30"/>
        </w:rPr>
        <w:t>е</w:t>
      </w:r>
      <w:r w:rsidR="003E5E12" w:rsidRPr="003E5E12">
        <w:rPr>
          <w:sz w:val="30"/>
          <w:szCs w:val="30"/>
        </w:rPr>
        <w:t xml:space="preserve"> управлени</w:t>
      </w:r>
      <w:r w:rsidR="003E5E12">
        <w:rPr>
          <w:sz w:val="30"/>
          <w:szCs w:val="30"/>
        </w:rPr>
        <w:t>е</w:t>
      </w:r>
      <w:r w:rsidR="003E5E12" w:rsidRPr="003E5E12">
        <w:rPr>
          <w:sz w:val="30"/>
          <w:szCs w:val="30"/>
        </w:rPr>
        <w:t xml:space="preserve"> Федеральной службы по надзору в сфере природопользования</w:t>
      </w:r>
      <w:r w:rsidR="003E5E12" w:rsidRPr="003E5E12">
        <w:rPr>
          <w:rFonts w:eastAsia="Calibri"/>
          <w:sz w:val="30"/>
          <w:szCs w:val="30"/>
        </w:rPr>
        <w:t xml:space="preserve"> осуществляет экологический, геологический и земельный надзор, а также надзор в области обращения с отходами и охраны атмосферного воздуха.</w:t>
      </w:r>
    </w:p>
    <w:p w:rsidR="003E5E12" w:rsidRPr="003E5E12" w:rsidRDefault="003E5E12" w:rsidP="003E5E12">
      <w:pPr>
        <w:rPr>
          <w:rFonts w:eastAsia="Calibri"/>
          <w:sz w:val="30"/>
          <w:szCs w:val="30"/>
        </w:rPr>
      </w:pPr>
      <w:r w:rsidRPr="003E5E12">
        <w:rPr>
          <w:rFonts w:eastAsia="Calibri"/>
          <w:sz w:val="30"/>
          <w:szCs w:val="30"/>
        </w:rPr>
        <w:lastRenderedPageBreak/>
        <w:t>В 2021 году сотрудниками управления в рамках надзорных плановых работ было проверено 155 объектов контроля. «По результатам надзорных мероприятий выявлено 1456 нарушений. Наложено штрафов на общую сумму 42,8 млн. руб., взыскание составляет 80,6%», – отметил докладчик.</w:t>
      </w:r>
    </w:p>
    <w:p w:rsidR="003E5E12" w:rsidRPr="003E5E12" w:rsidRDefault="003E5E12" w:rsidP="003E5E12">
      <w:pPr>
        <w:rPr>
          <w:rFonts w:eastAsia="Calibri"/>
          <w:sz w:val="30"/>
          <w:szCs w:val="30"/>
        </w:rPr>
      </w:pPr>
      <w:r w:rsidRPr="003E5E12">
        <w:rPr>
          <w:rFonts w:eastAsia="Calibri"/>
          <w:sz w:val="30"/>
          <w:szCs w:val="30"/>
        </w:rPr>
        <w:t>Нарушения выявлены в части обращения с промышленными  и строительными отходами у ряда предприятий, отсутствия лицензий на размещение отходов на полигонах, отсутствия платежей по экологическим сборам. «Предприятия, которые осуществляли нарушения, взяты на контроль, соответствующие меры приняты, работа в данном направлении продолжается», – заверил Ф.Ф. Шакиров.</w:t>
      </w:r>
    </w:p>
    <w:p w:rsidR="003E5E12" w:rsidRPr="003E5E12" w:rsidRDefault="003E5E12" w:rsidP="003E5E12">
      <w:pPr>
        <w:ind w:firstLine="709"/>
        <w:rPr>
          <w:rFonts w:eastAsia="Calibri"/>
          <w:sz w:val="30"/>
          <w:szCs w:val="30"/>
        </w:rPr>
      </w:pPr>
      <w:r w:rsidRPr="003E5E12">
        <w:rPr>
          <w:rFonts w:eastAsia="Calibri"/>
          <w:sz w:val="30"/>
          <w:szCs w:val="30"/>
        </w:rPr>
        <w:t>Особое внимание сотрудники ведомства уделяют объектам, которые оказывают негативное воздействие на окружающую среду. «На государственный учет поставлено 4778 таких объектов, подлежащих федеральному надзору, – пояснил руководитель Управления, – в настоящее время под надзором находится 241 объект I категории и 661 объект II категории». Не остаются безучастными и сами жители республики. В прошлом году в управление поступило 1188 обращений граждан, это в два раза больше чем 2020 году.</w:t>
      </w:r>
    </w:p>
    <w:p w:rsidR="003E5E12" w:rsidRDefault="003E5E12" w:rsidP="003E5E12">
      <w:pPr>
        <w:ind w:firstLine="709"/>
        <w:rPr>
          <w:rFonts w:eastAsia="Calibri"/>
          <w:sz w:val="30"/>
          <w:szCs w:val="30"/>
        </w:rPr>
      </w:pPr>
      <w:r w:rsidRPr="003E5E12">
        <w:rPr>
          <w:rFonts w:eastAsia="Calibri"/>
          <w:sz w:val="30"/>
          <w:szCs w:val="30"/>
        </w:rPr>
        <w:t xml:space="preserve">Продолжаются работы в рамках федерального проекта «Оздоровление Волги» по мониторингу поверхностных вод Куйбышевского и </w:t>
      </w:r>
      <w:proofErr w:type="spellStart"/>
      <w:r w:rsidRPr="003E5E12">
        <w:rPr>
          <w:rFonts w:eastAsia="Calibri"/>
          <w:sz w:val="30"/>
          <w:szCs w:val="30"/>
        </w:rPr>
        <w:t>Чебоксарского</w:t>
      </w:r>
      <w:proofErr w:type="spellEnd"/>
      <w:r w:rsidRPr="003E5E12">
        <w:rPr>
          <w:rFonts w:eastAsia="Calibri"/>
          <w:sz w:val="30"/>
          <w:szCs w:val="30"/>
        </w:rPr>
        <w:t xml:space="preserve"> водохранилищ. В течение года сотрудники управления проводят анализ воды. В прошлом году было взято 3800 проб воды.</w:t>
      </w:r>
    </w:p>
    <w:p w:rsidR="00B60A0D" w:rsidRDefault="00B60A0D" w:rsidP="003E5E12">
      <w:pPr>
        <w:ind w:firstLine="709"/>
        <w:rPr>
          <w:rFonts w:eastAsia="Calibri"/>
          <w:sz w:val="30"/>
          <w:szCs w:val="30"/>
        </w:rPr>
      </w:pPr>
    </w:p>
    <w:p w:rsidR="00B60A0D" w:rsidRPr="003E5E12" w:rsidRDefault="00B60A0D" w:rsidP="00B60A0D">
      <w:pPr>
        <w:pStyle w:val="a3"/>
        <w:tabs>
          <w:tab w:val="left" w:pos="10206"/>
        </w:tabs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В обсуждении приняли активное участие депутаты Государственного Совета Республики Татарстан </w:t>
      </w:r>
      <w:r>
        <w:rPr>
          <w:sz w:val="30"/>
          <w:szCs w:val="30"/>
        </w:rPr>
        <w:t xml:space="preserve">М.Г. Ахметов, </w:t>
      </w:r>
      <w:r w:rsidRPr="003E5E12">
        <w:rPr>
          <w:sz w:val="30"/>
          <w:szCs w:val="30"/>
        </w:rPr>
        <w:t xml:space="preserve">А.К. Хамаев, </w:t>
      </w:r>
      <w:r>
        <w:rPr>
          <w:sz w:val="30"/>
          <w:szCs w:val="30"/>
        </w:rPr>
        <w:t>Галиев М.И.</w:t>
      </w:r>
    </w:p>
    <w:p w:rsidR="00B60A0D" w:rsidRPr="003E5E12" w:rsidRDefault="00B60A0D" w:rsidP="003E5E12">
      <w:pPr>
        <w:ind w:firstLine="709"/>
        <w:rPr>
          <w:rFonts w:eastAsia="Calibri"/>
          <w:sz w:val="30"/>
          <w:szCs w:val="30"/>
        </w:rPr>
      </w:pPr>
    </w:p>
    <w:p w:rsidR="001E1831" w:rsidRPr="003E5E12" w:rsidRDefault="001E1831" w:rsidP="001E1831">
      <w:pPr>
        <w:ind w:firstLine="709"/>
        <w:rPr>
          <w:sz w:val="30"/>
          <w:szCs w:val="30"/>
        </w:rPr>
      </w:pPr>
      <w:r w:rsidRPr="003E5E12">
        <w:rPr>
          <w:b/>
          <w:bCs/>
          <w:sz w:val="30"/>
          <w:szCs w:val="30"/>
        </w:rPr>
        <w:t>РЕШИЛИ:</w:t>
      </w:r>
    </w:p>
    <w:p w:rsidR="003E5E12" w:rsidRPr="003E5E12" w:rsidRDefault="003E5E12" w:rsidP="003E5E12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3E5E12">
        <w:rPr>
          <w:sz w:val="30"/>
          <w:szCs w:val="30"/>
        </w:rPr>
        <w:t xml:space="preserve">1. Информацию о деятельности в Республике Татарстан Волжско-Камского межрегионального управления Федеральной службы по надзору в сфере природопользования (Волжско-Камского межрегионального управления </w:t>
      </w:r>
      <w:proofErr w:type="spellStart"/>
      <w:r w:rsidRPr="003E5E12">
        <w:rPr>
          <w:sz w:val="30"/>
          <w:szCs w:val="30"/>
        </w:rPr>
        <w:t>Росприроднадзора</w:t>
      </w:r>
      <w:proofErr w:type="spellEnd"/>
      <w:r w:rsidRPr="003E5E12">
        <w:rPr>
          <w:sz w:val="30"/>
          <w:szCs w:val="30"/>
        </w:rPr>
        <w:t>) принять к сведению.</w:t>
      </w:r>
    </w:p>
    <w:p w:rsidR="003E5E12" w:rsidRPr="003E5E12" w:rsidRDefault="003E5E12" w:rsidP="003E5E12">
      <w:pPr>
        <w:autoSpaceDE w:val="0"/>
        <w:autoSpaceDN w:val="0"/>
        <w:adjustRightInd w:val="0"/>
        <w:ind w:firstLine="709"/>
        <w:rPr>
          <w:rFonts w:eastAsiaTheme="minorHAnsi"/>
          <w:sz w:val="30"/>
          <w:szCs w:val="30"/>
          <w:lang w:eastAsia="en-US"/>
        </w:rPr>
      </w:pPr>
      <w:r w:rsidRPr="003E5E12">
        <w:rPr>
          <w:sz w:val="30"/>
          <w:szCs w:val="30"/>
        </w:rPr>
        <w:t xml:space="preserve">2. Предложить Государственному Совету Республики Татарстан рассмотреть на одном из своих заседаний во </w:t>
      </w:r>
      <w:r w:rsidRPr="003E5E12">
        <w:rPr>
          <w:sz w:val="30"/>
          <w:szCs w:val="30"/>
          <w:lang w:val="en-US"/>
        </w:rPr>
        <w:t>II</w:t>
      </w:r>
      <w:r w:rsidRPr="003E5E12">
        <w:rPr>
          <w:sz w:val="30"/>
          <w:szCs w:val="30"/>
        </w:rPr>
        <w:t xml:space="preserve">  квартале 2022 года вопрос «Об информации о деятельности в Республике Татарстан Волжско-Камского межрегионального управления Федеральной службы по надзору в сфере природопользования (Волжско-Камского межрегионального управления </w:t>
      </w:r>
      <w:proofErr w:type="spellStart"/>
      <w:r w:rsidRPr="003E5E12">
        <w:rPr>
          <w:sz w:val="30"/>
          <w:szCs w:val="30"/>
        </w:rPr>
        <w:t>Росприроднадзора</w:t>
      </w:r>
      <w:proofErr w:type="spellEnd"/>
      <w:r w:rsidRPr="003E5E12">
        <w:rPr>
          <w:sz w:val="30"/>
          <w:szCs w:val="30"/>
        </w:rPr>
        <w:t>)»</w:t>
      </w:r>
      <w:r w:rsidRPr="003E5E12">
        <w:rPr>
          <w:color w:val="333333"/>
          <w:sz w:val="30"/>
          <w:szCs w:val="30"/>
          <w:shd w:val="clear" w:color="auto" w:fill="FFFFFF"/>
        </w:rPr>
        <w:t>.</w:t>
      </w:r>
    </w:p>
    <w:p w:rsidR="00A91F5F" w:rsidRPr="003E5E12" w:rsidRDefault="00A91F5F" w:rsidP="00A91F5F">
      <w:pPr>
        <w:pStyle w:val="30"/>
        <w:rPr>
          <w:sz w:val="30"/>
          <w:szCs w:val="30"/>
        </w:rPr>
      </w:pPr>
    </w:p>
    <w:p w:rsidR="00A91F5F" w:rsidRPr="003E5E12" w:rsidRDefault="00A91F5F" w:rsidP="00A91F5F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Решение по данному вопросу принято единогласно.</w:t>
      </w:r>
    </w:p>
    <w:p w:rsidR="00A91F5F" w:rsidRPr="003E5E12" w:rsidRDefault="00A91F5F" w:rsidP="00A91F5F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Постановление Комитета прилагается.</w:t>
      </w:r>
    </w:p>
    <w:p w:rsidR="00A91F5F" w:rsidRDefault="00A91F5F" w:rsidP="00A91F5F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CB50FB" w:rsidRPr="003E5E12" w:rsidRDefault="00CB50FB" w:rsidP="00A91F5F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7F44E1" w:rsidRPr="00D37CB0" w:rsidRDefault="00651891" w:rsidP="007F44E1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b/>
          <w:sz w:val="30"/>
          <w:szCs w:val="30"/>
        </w:rPr>
      </w:pPr>
      <w:r w:rsidRPr="003E5E12">
        <w:rPr>
          <w:bCs/>
          <w:sz w:val="30"/>
          <w:szCs w:val="30"/>
        </w:rPr>
        <w:lastRenderedPageBreak/>
        <w:t>Вопрос 2.</w:t>
      </w:r>
      <w:r w:rsidRPr="003E5E12">
        <w:rPr>
          <w:b/>
          <w:bCs/>
          <w:sz w:val="30"/>
          <w:szCs w:val="30"/>
        </w:rPr>
        <w:t xml:space="preserve"> </w:t>
      </w:r>
      <w:r w:rsidR="007F44E1" w:rsidRPr="00D37CB0">
        <w:rPr>
          <w:rFonts w:eastAsiaTheme="minorHAnsi"/>
          <w:b/>
          <w:bCs/>
          <w:sz w:val="30"/>
          <w:szCs w:val="30"/>
          <w:lang w:eastAsia="en-US"/>
        </w:rPr>
        <w:t xml:space="preserve">О проекте закона Республики Татарстан </w:t>
      </w:r>
      <w:r w:rsidR="007F44E1" w:rsidRPr="00D37CB0">
        <w:rPr>
          <w:b/>
          <w:sz w:val="30"/>
          <w:szCs w:val="30"/>
        </w:rPr>
        <w:t>№ 266-6 «Об отдельных вопросах в области ведения гражданами садоводства и огородничества для собственных нужд в Республике Татарстан» (</w:t>
      </w:r>
      <w:r w:rsidR="007F44E1" w:rsidRPr="00D37CB0">
        <w:rPr>
          <w:b/>
          <w:sz w:val="30"/>
          <w:szCs w:val="30"/>
          <w:lang w:val="en-US"/>
        </w:rPr>
        <w:t>I</w:t>
      </w:r>
      <w:r w:rsidR="007F44E1" w:rsidRPr="00D37CB0">
        <w:rPr>
          <w:b/>
          <w:sz w:val="30"/>
          <w:szCs w:val="30"/>
        </w:rPr>
        <w:t> чтение).</w:t>
      </w:r>
    </w:p>
    <w:p w:rsidR="00651891" w:rsidRPr="003E5E12" w:rsidRDefault="00651891" w:rsidP="00651891">
      <w:pPr>
        <w:pStyle w:val="20"/>
        <w:rPr>
          <w:b/>
          <w:sz w:val="30"/>
          <w:szCs w:val="30"/>
          <w:u w:val="single"/>
        </w:rPr>
      </w:pPr>
    </w:p>
    <w:p w:rsidR="006E2464" w:rsidRPr="00327409" w:rsidRDefault="006E2464" w:rsidP="006E2464">
      <w:pPr>
        <w:tabs>
          <w:tab w:val="left" w:pos="10206"/>
        </w:tabs>
        <w:ind w:right="-57"/>
        <w:rPr>
          <w:b/>
          <w:sz w:val="30"/>
          <w:szCs w:val="30"/>
        </w:rPr>
      </w:pPr>
      <w:r w:rsidRPr="00327409">
        <w:rPr>
          <w:b/>
          <w:sz w:val="30"/>
          <w:szCs w:val="30"/>
        </w:rPr>
        <w:t>СЛУШАЛИ:</w:t>
      </w:r>
    </w:p>
    <w:p w:rsidR="006E2464" w:rsidRDefault="006E2464" w:rsidP="006E2464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327409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327409">
        <w:rPr>
          <w:sz w:val="30"/>
          <w:szCs w:val="30"/>
        </w:rPr>
        <w:t xml:space="preserve">председателя Комитета </w:t>
      </w:r>
      <w:r w:rsidRPr="00327409">
        <w:rPr>
          <w:b/>
          <w:sz w:val="30"/>
          <w:szCs w:val="30"/>
        </w:rPr>
        <w:t>Хамаева Азата Киямовича</w:t>
      </w:r>
      <w:r w:rsidRPr="00327409">
        <w:rPr>
          <w:sz w:val="30"/>
          <w:szCs w:val="30"/>
        </w:rPr>
        <w:t xml:space="preserve">, который </w:t>
      </w:r>
      <w:r w:rsidRPr="006E2464">
        <w:rPr>
          <w:sz w:val="30"/>
          <w:szCs w:val="30"/>
        </w:rPr>
        <w:t>предст</w:t>
      </w:r>
      <w:r w:rsidRPr="006E2464">
        <w:rPr>
          <w:sz w:val="30"/>
          <w:szCs w:val="30"/>
        </w:rPr>
        <w:t>а</w:t>
      </w:r>
      <w:r w:rsidRPr="006E2464">
        <w:rPr>
          <w:sz w:val="30"/>
          <w:szCs w:val="30"/>
        </w:rPr>
        <w:t xml:space="preserve">вил вниманию присутствующих </w:t>
      </w:r>
      <w:r w:rsidRPr="006E2464">
        <w:rPr>
          <w:bCs/>
          <w:sz w:val="30"/>
          <w:szCs w:val="30"/>
        </w:rPr>
        <w:t>проект закона Республики Татарстан</w:t>
      </w:r>
      <w:r w:rsidR="00B60A0D" w:rsidRPr="006E2464">
        <w:rPr>
          <w:sz w:val="30"/>
          <w:szCs w:val="30"/>
        </w:rPr>
        <w:t xml:space="preserve"> </w:t>
      </w:r>
      <w:r w:rsidRPr="006E2464">
        <w:rPr>
          <w:sz w:val="30"/>
          <w:szCs w:val="30"/>
        </w:rPr>
        <w:t>№ 266-6 «Об отдельных вопросах в области ведения гражданами садоводства и огородничества для собственных нужд в Республике Татарстан»</w:t>
      </w:r>
      <w:r>
        <w:rPr>
          <w:sz w:val="30"/>
          <w:szCs w:val="30"/>
        </w:rPr>
        <w:t xml:space="preserve">, внесенный депутатами Государственного Совета Республики  Татарстан </w:t>
      </w:r>
      <w:r w:rsidRPr="006E2464">
        <w:rPr>
          <w:sz w:val="30"/>
          <w:szCs w:val="30"/>
        </w:rPr>
        <w:t xml:space="preserve"> </w:t>
      </w:r>
      <w:r>
        <w:rPr>
          <w:sz w:val="30"/>
          <w:szCs w:val="30"/>
        </w:rPr>
        <w:t>А.К.</w:t>
      </w:r>
      <w:r w:rsidR="00B60A0D" w:rsidRPr="00B60A0D">
        <w:rPr>
          <w:sz w:val="30"/>
          <w:szCs w:val="30"/>
        </w:rPr>
        <w:t xml:space="preserve"> </w:t>
      </w:r>
      <w:proofErr w:type="spellStart"/>
      <w:r w:rsidR="00B60A0D" w:rsidRPr="00B60A0D">
        <w:rPr>
          <w:sz w:val="30"/>
          <w:szCs w:val="30"/>
        </w:rPr>
        <w:t>Хамаевым</w:t>
      </w:r>
      <w:proofErr w:type="spellEnd"/>
      <w:r w:rsidR="00B60A0D" w:rsidRPr="00B60A0D">
        <w:rPr>
          <w:sz w:val="30"/>
          <w:szCs w:val="30"/>
        </w:rPr>
        <w:t xml:space="preserve">, </w:t>
      </w:r>
      <w:r>
        <w:rPr>
          <w:sz w:val="30"/>
          <w:szCs w:val="30"/>
        </w:rPr>
        <w:t>Т.Г.</w:t>
      </w:r>
      <w:r w:rsidR="00B60A0D" w:rsidRPr="00B60A0D">
        <w:rPr>
          <w:sz w:val="30"/>
          <w:szCs w:val="30"/>
        </w:rPr>
        <w:t xml:space="preserve"> Хадеевым, </w:t>
      </w:r>
      <w:r>
        <w:rPr>
          <w:sz w:val="30"/>
          <w:szCs w:val="30"/>
        </w:rPr>
        <w:t>В.А.</w:t>
      </w:r>
      <w:r w:rsidR="00B60A0D" w:rsidRPr="00B60A0D">
        <w:rPr>
          <w:sz w:val="30"/>
          <w:szCs w:val="30"/>
        </w:rPr>
        <w:t xml:space="preserve"> Власовым. </w:t>
      </w:r>
    </w:p>
    <w:p w:rsidR="006E2464" w:rsidRPr="00D37CB0" w:rsidRDefault="006E2464" w:rsidP="006E2464">
      <w:pPr>
        <w:rPr>
          <w:sz w:val="30"/>
          <w:szCs w:val="30"/>
        </w:rPr>
      </w:pPr>
      <w:r w:rsidRPr="00D37CB0">
        <w:rPr>
          <w:sz w:val="30"/>
          <w:szCs w:val="30"/>
        </w:rPr>
        <w:t>Ведение гражданами садоводства и огородничества является сферой, имеющей особую социальную значимость, так как данная деятельность явл</w:t>
      </w:r>
      <w:r w:rsidRPr="00D37CB0">
        <w:rPr>
          <w:sz w:val="30"/>
          <w:szCs w:val="30"/>
        </w:rPr>
        <w:t>я</w:t>
      </w:r>
      <w:r w:rsidRPr="00D37CB0">
        <w:rPr>
          <w:sz w:val="30"/>
          <w:szCs w:val="30"/>
        </w:rPr>
        <w:t>ется не только видом отдыха для граждан, но возможностью выращивать ими для собственных нужд сельскохозяйственные культуры, что способствует продовольственной обеспеченности населения. Кроме того, граждане, осущ</w:t>
      </w:r>
      <w:r w:rsidRPr="00D37CB0">
        <w:rPr>
          <w:sz w:val="30"/>
          <w:szCs w:val="30"/>
        </w:rPr>
        <w:t>е</w:t>
      </w:r>
      <w:r w:rsidRPr="00D37CB0">
        <w:rPr>
          <w:sz w:val="30"/>
          <w:szCs w:val="30"/>
        </w:rPr>
        <w:t>ствляющие ведение садоводства, обладают правом размещения на соответс</w:t>
      </w:r>
      <w:r w:rsidRPr="00D37CB0">
        <w:rPr>
          <w:sz w:val="30"/>
          <w:szCs w:val="30"/>
        </w:rPr>
        <w:t>т</w:t>
      </w:r>
      <w:r w:rsidRPr="00D37CB0">
        <w:rPr>
          <w:sz w:val="30"/>
          <w:szCs w:val="30"/>
        </w:rPr>
        <w:t>вующих земельных участках садовых домов, жилых домов, хозяйственных построек и гаражей, что способствует более комфортной организации их жизни.</w:t>
      </w:r>
    </w:p>
    <w:p w:rsidR="006E2464" w:rsidRPr="00D37CB0" w:rsidRDefault="006E2464" w:rsidP="006E2464">
      <w:pPr>
        <w:rPr>
          <w:sz w:val="30"/>
          <w:szCs w:val="30"/>
        </w:rPr>
      </w:pPr>
      <w:r w:rsidRPr="00D37CB0">
        <w:rPr>
          <w:sz w:val="30"/>
          <w:szCs w:val="30"/>
        </w:rPr>
        <w:t>Отношения, возникающие в связи с ведением гражданами садоводства и огородничества для собственных нужд, регулируются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который также определяет особенности гражданско-правового п</w:t>
      </w:r>
      <w:r w:rsidRPr="00D37CB0">
        <w:rPr>
          <w:sz w:val="30"/>
          <w:szCs w:val="30"/>
        </w:rPr>
        <w:t>о</w:t>
      </w:r>
      <w:r w:rsidRPr="00D37CB0">
        <w:rPr>
          <w:sz w:val="30"/>
          <w:szCs w:val="30"/>
        </w:rPr>
        <w:t>ложения некоммерческих организаций, создаваемых гражданами для ведения садоводства и огородничества. Кроме того, указанный Федеральный закон предоставляет субъектам Российской Федерации право принимать нормати</w:t>
      </w:r>
      <w:r w:rsidRPr="00D37CB0">
        <w:rPr>
          <w:sz w:val="30"/>
          <w:szCs w:val="30"/>
        </w:rPr>
        <w:t>в</w:t>
      </w:r>
      <w:r w:rsidRPr="00D37CB0">
        <w:rPr>
          <w:sz w:val="30"/>
          <w:szCs w:val="30"/>
        </w:rPr>
        <w:t>ные правовые акты, регулирующие отношения, связанные с ведением гра</w:t>
      </w:r>
      <w:r w:rsidRPr="00D37CB0">
        <w:rPr>
          <w:sz w:val="30"/>
          <w:szCs w:val="30"/>
        </w:rPr>
        <w:t>ж</w:t>
      </w:r>
      <w:r w:rsidRPr="00D37CB0">
        <w:rPr>
          <w:sz w:val="30"/>
          <w:szCs w:val="30"/>
        </w:rPr>
        <w:t>данами садоводства и огородничества для собственных нужд.</w:t>
      </w:r>
    </w:p>
    <w:p w:rsidR="006E2464" w:rsidRPr="00D37CB0" w:rsidRDefault="006E2464" w:rsidP="006E2464">
      <w:pPr>
        <w:rPr>
          <w:b/>
          <w:bCs/>
          <w:sz w:val="30"/>
          <w:szCs w:val="30"/>
        </w:rPr>
      </w:pPr>
      <w:r w:rsidRPr="00D37CB0">
        <w:rPr>
          <w:sz w:val="30"/>
          <w:szCs w:val="30"/>
        </w:rPr>
        <w:t>В целях развития законодательного регулирования в обозначенной сф</w:t>
      </w:r>
      <w:r w:rsidRPr="00D37CB0">
        <w:rPr>
          <w:sz w:val="30"/>
          <w:szCs w:val="30"/>
        </w:rPr>
        <w:t>е</w:t>
      </w:r>
      <w:r w:rsidRPr="00D37CB0">
        <w:rPr>
          <w:sz w:val="30"/>
          <w:szCs w:val="30"/>
        </w:rPr>
        <w:t>ре подготовлен проект закона Республики Татарстан «</w:t>
      </w:r>
      <w:r w:rsidRPr="00D37CB0">
        <w:rPr>
          <w:bCs/>
          <w:sz w:val="30"/>
          <w:szCs w:val="30"/>
        </w:rPr>
        <w:t>Об отдельных вопросах в области ведения гражданами садоводства и огородничества для собстве</w:t>
      </w:r>
      <w:r w:rsidRPr="00D37CB0">
        <w:rPr>
          <w:bCs/>
          <w:sz w:val="30"/>
          <w:szCs w:val="30"/>
        </w:rPr>
        <w:t>н</w:t>
      </w:r>
      <w:r w:rsidRPr="00D37CB0">
        <w:rPr>
          <w:bCs/>
          <w:sz w:val="30"/>
          <w:szCs w:val="30"/>
        </w:rPr>
        <w:t>ных нужд в Республике Татарстан», который содержит положения, опред</w:t>
      </w:r>
      <w:r w:rsidRPr="00D37CB0">
        <w:rPr>
          <w:bCs/>
          <w:sz w:val="30"/>
          <w:szCs w:val="30"/>
        </w:rPr>
        <w:t>е</w:t>
      </w:r>
      <w:r w:rsidRPr="00D37CB0">
        <w:rPr>
          <w:bCs/>
          <w:sz w:val="30"/>
          <w:szCs w:val="30"/>
        </w:rPr>
        <w:t>ляющие полномочия органов государственной власти Республики Татарстан в области ведения гражданами садоводства и огородничества для собственных нужд, а также положения, посвященные оказанию государственной поддер</w:t>
      </w:r>
      <w:r w:rsidRPr="00D37CB0">
        <w:rPr>
          <w:bCs/>
          <w:sz w:val="30"/>
          <w:szCs w:val="30"/>
        </w:rPr>
        <w:t>ж</w:t>
      </w:r>
      <w:r w:rsidRPr="00D37CB0">
        <w:rPr>
          <w:bCs/>
          <w:sz w:val="30"/>
          <w:szCs w:val="30"/>
        </w:rPr>
        <w:t>ки в данной области.</w:t>
      </w:r>
    </w:p>
    <w:p w:rsidR="006E2464" w:rsidRPr="00D37CB0" w:rsidRDefault="006E2464" w:rsidP="006E2464">
      <w:pPr>
        <w:rPr>
          <w:sz w:val="30"/>
          <w:szCs w:val="30"/>
        </w:rPr>
      </w:pPr>
      <w:r>
        <w:rPr>
          <w:sz w:val="30"/>
          <w:szCs w:val="30"/>
        </w:rPr>
        <w:t>А.К. Хамаев отметил, что н</w:t>
      </w:r>
      <w:r w:rsidRPr="00D37CB0">
        <w:rPr>
          <w:sz w:val="30"/>
          <w:szCs w:val="30"/>
        </w:rPr>
        <w:t xml:space="preserve">а проект закона </w:t>
      </w:r>
      <w:r>
        <w:rPr>
          <w:sz w:val="30"/>
          <w:szCs w:val="30"/>
        </w:rPr>
        <w:t xml:space="preserve">поступили </w:t>
      </w:r>
      <w:r w:rsidRPr="00D37CB0">
        <w:rPr>
          <w:sz w:val="30"/>
          <w:szCs w:val="30"/>
        </w:rPr>
        <w:t xml:space="preserve">все необходимые заключения. </w:t>
      </w:r>
    </w:p>
    <w:p w:rsidR="00CB50FB" w:rsidRDefault="00CB50FB" w:rsidP="00B60A0D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651891" w:rsidRPr="003E5E12" w:rsidRDefault="00651891" w:rsidP="00B60A0D">
      <w:pPr>
        <w:pStyle w:val="a3"/>
        <w:tabs>
          <w:tab w:val="left" w:pos="10206"/>
        </w:tabs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lastRenderedPageBreak/>
        <w:t>В обсуждении принял</w:t>
      </w:r>
      <w:r w:rsidR="00403474" w:rsidRPr="003E5E12">
        <w:rPr>
          <w:sz w:val="30"/>
          <w:szCs w:val="30"/>
        </w:rPr>
        <w:t>и</w:t>
      </w:r>
      <w:r w:rsidRPr="003E5E12">
        <w:rPr>
          <w:sz w:val="30"/>
          <w:szCs w:val="30"/>
        </w:rPr>
        <w:t xml:space="preserve"> активное участие </w:t>
      </w:r>
      <w:r w:rsidR="001A1D4D" w:rsidRPr="003E5E12">
        <w:rPr>
          <w:sz w:val="30"/>
          <w:szCs w:val="30"/>
        </w:rPr>
        <w:t xml:space="preserve">депутаты Государственного Совета Республики Татарстан </w:t>
      </w:r>
      <w:r w:rsidR="00CB50FB">
        <w:rPr>
          <w:sz w:val="30"/>
          <w:szCs w:val="30"/>
        </w:rPr>
        <w:t xml:space="preserve">М.Г. Ахметов, </w:t>
      </w:r>
      <w:r w:rsidRPr="003E5E12">
        <w:rPr>
          <w:sz w:val="30"/>
          <w:szCs w:val="30"/>
        </w:rPr>
        <w:t>А.К. Хамаев</w:t>
      </w:r>
      <w:r w:rsidR="00403474" w:rsidRPr="003E5E12">
        <w:rPr>
          <w:sz w:val="30"/>
          <w:szCs w:val="30"/>
        </w:rPr>
        <w:t xml:space="preserve">, </w:t>
      </w:r>
      <w:r w:rsidR="00CB50FB">
        <w:rPr>
          <w:sz w:val="30"/>
          <w:szCs w:val="30"/>
        </w:rPr>
        <w:t>В.А. Власов, Т.Г. Хадеев</w:t>
      </w:r>
      <w:r w:rsidRPr="003E5E12">
        <w:rPr>
          <w:sz w:val="30"/>
          <w:szCs w:val="30"/>
        </w:rPr>
        <w:t>.</w:t>
      </w:r>
    </w:p>
    <w:p w:rsidR="00651891" w:rsidRPr="003E5E12" w:rsidRDefault="00651891" w:rsidP="00651891">
      <w:pPr>
        <w:ind w:firstLine="709"/>
        <w:contextualSpacing/>
        <w:rPr>
          <w:rFonts w:eastAsia="Calibri"/>
          <w:bCs/>
          <w:sz w:val="30"/>
          <w:szCs w:val="30"/>
        </w:rPr>
      </w:pPr>
    </w:p>
    <w:p w:rsidR="00651891" w:rsidRPr="003E5E12" w:rsidRDefault="00651891" w:rsidP="00651891">
      <w:pPr>
        <w:ind w:firstLine="709"/>
        <w:rPr>
          <w:sz w:val="30"/>
          <w:szCs w:val="30"/>
        </w:rPr>
      </w:pPr>
      <w:r w:rsidRPr="003E5E12">
        <w:rPr>
          <w:b/>
          <w:bCs/>
          <w:sz w:val="30"/>
          <w:szCs w:val="30"/>
        </w:rPr>
        <w:t>РЕШИЛИ:</w:t>
      </w:r>
    </w:p>
    <w:p w:rsidR="00CB50FB" w:rsidRPr="00EA280E" w:rsidRDefault="00CB50FB" w:rsidP="00CB50FB">
      <w:pPr>
        <w:rPr>
          <w:sz w:val="30"/>
          <w:szCs w:val="30"/>
        </w:rPr>
      </w:pPr>
      <w:r w:rsidRPr="00EA280E">
        <w:rPr>
          <w:sz w:val="30"/>
          <w:szCs w:val="30"/>
        </w:rPr>
        <w:t>1. Направить представленный проект закона и материалы к нему в</w:t>
      </w:r>
      <w:r>
        <w:rPr>
          <w:sz w:val="30"/>
          <w:szCs w:val="30"/>
        </w:rPr>
        <w:t xml:space="preserve"> Президиум </w:t>
      </w:r>
      <w:r w:rsidRPr="00EA280E">
        <w:rPr>
          <w:sz w:val="30"/>
          <w:szCs w:val="30"/>
        </w:rPr>
        <w:t>Г</w:t>
      </w:r>
      <w:r w:rsidRPr="00EA280E">
        <w:rPr>
          <w:sz w:val="30"/>
          <w:szCs w:val="30"/>
        </w:rPr>
        <w:t>о</w:t>
      </w:r>
      <w:r w:rsidRPr="00EA280E">
        <w:rPr>
          <w:sz w:val="30"/>
          <w:szCs w:val="30"/>
        </w:rPr>
        <w:t>сударственн</w:t>
      </w:r>
      <w:r>
        <w:rPr>
          <w:sz w:val="30"/>
          <w:szCs w:val="30"/>
        </w:rPr>
        <w:t>ого</w:t>
      </w:r>
      <w:r w:rsidRPr="00EA280E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  <w:r w:rsidRPr="00EA280E">
        <w:rPr>
          <w:sz w:val="30"/>
          <w:szCs w:val="30"/>
        </w:rPr>
        <w:t xml:space="preserve"> Республики Татарстан для включения его в повестку дня очередного заседания Государственного Совета Республики Т</w:t>
      </w:r>
      <w:r w:rsidRPr="00EA280E">
        <w:rPr>
          <w:sz w:val="30"/>
          <w:szCs w:val="30"/>
        </w:rPr>
        <w:t>а</w:t>
      </w:r>
      <w:r w:rsidRPr="00EA280E">
        <w:rPr>
          <w:sz w:val="30"/>
          <w:szCs w:val="30"/>
        </w:rPr>
        <w:t xml:space="preserve">тарстан. </w:t>
      </w:r>
    </w:p>
    <w:p w:rsidR="00CB50FB" w:rsidRPr="00EA280E" w:rsidRDefault="00CB50FB" w:rsidP="00CB50FB">
      <w:pPr>
        <w:rPr>
          <w:sz w:val="30"/>
          <w:szCs w:val="30"/>
        </w:rPr>
      </w:pPr>
      <w:r w:rsidRPr="00EA280E">
        <w:rPr>
          <w:sz w:val="30"/>
          <w:szCs w:val="30"/>
        </w:rPr>
        <w:t xml:space="preserve">2. Рекомендовать депутатам Государственного Совета Республики Татарстан принять проект закона Республики Татарстан </w:t>
      </w:r>
      <w:r>
        <w:rPr>
          <w:sz w:val="30"/>
          <w:szCs w:val="30"/>
        </w:rPr>
        <w:t xml:space="preserve">№ 266-6 «Об отдельных вопросах в области ведения гражданами садоводства и огородничества для собственных нужд в Республике Татарстан» </w:t>
      </w:r>
      <w:r w:rsidRPr="00EA280E">
        <w:rPr>
          <w:sz w:val="30"/>
          <w:szCs w:val="30"/>
        </w:rPr>
        <w:t>в первом чтен</w:t>
      </w:r>
      <w:r w:rsidRPr="00EA280E">
        <w:rPr>
          <w:sz w:val="30"/>
          <w:szCs w:val="30"/>
        </w:rPr>
        <w:t>и</w:t>
      </w:r>
      <w:r>
        <w:rPr>
          <w:sz w:val="30"/>
          <w:szCs w:val="30"/>
        </w:rPr>
        <w:t>и</w:t>
      </w:r>
      <w:r w:rsidRPr="00EA280E">
        <w:rPr>
          <w:sz w:val="30"/>
          <w:szCs w:val="30"/>
        </w:rPr>
        <w:t>.</w:t>
      </w:r>
    </w:p>
    <w:p w:rsidR="00CB50FB" w:rsidRPr="00EA280E" w:rsidRDefault="00CB50FB" w:rsidP="00CB50FB">
      <w:pPr>
        <w:rPr>
          <w:sz w:val="30"/>
          <w:szCs w:val="30"/>
        </w:rPr>
      </w:pPr>
      <w:r w:rsidRPr="00EA280E">
        <w:rPr>
          <w:sz w:val="30"/>
          <w:szCs w:val="30"/>
        </w:rPr>
        <w:t xml:space="preserve">3. Поручить выступить с докладом на заседании Государственного Совета Республики  Татарстан по этому вопросу </w:t>
      </w:r>
      <w:r>
        <w:rPr>
          <w:sz w:val="30"/>
          <w:szCs w:val="30"/>
        </w:rPr>
        <w:t>депутату Государственного Совета Республики Татарстан В.А. Власову</w:t>
      </w:r>
      <w:r w:rsidRPr="00EA280E">
        <w:rPr>
          <w:sz w:val="30"/>
          <w:szCs w:val="30"/>
        </w:rPr>
        <w:t>.</w:t>
      </w:r>
    </w:p>
    <w:p w:rsidR="00651891" w:rsidRPr="003E5E12" w:rsidRDefault="00651891" w:rsidP="00651891">
      <w:pPr>
        <w:pStyle w:val="30"/>
        <w:rPr>
          <w:sz w:val="30"/>
          <w:szCs w:val="30"/>
        </w:rPr>
      </w:pPr>
    </w:p>
    <w:p w:rsidR="00651891" w:rsidRPr="003E5E12" w:rsidRDefault="00651891" w:rsidP="00651891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Решение по данному вопросу принято единогласно.</w:t>
      </w:r>
    </w:p>
    <w:p w:rsidR="00651891" w:rsidRPr="003E5E12" w:rsidRDefault="00651891" w:rsidP="00651891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Постановление Комитета прилагается.</w:t>
      </w:r>
    </w:p>
    <w:p w:rsidR="00651891" w:rsidRPr="003E5E12" w:rsidRDefault="00651891" w:rsidP="00A91F5F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6E2464" w:rsidRPr="00A91F5F" w:rsidRDefault="00AA4D18" w:rsidP="006E2464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3E5E12">
        <w:rPr>
          <w:sz w:val="30"/>
          <w:szCs w:val="30"/>
        </w:rPr>
        <w:t xml:space="preserve">Вопрос 3. </w:t>
      </w:r>
      <w:r w:rsidR="006E2464" w:rsidRPr="00A91F5F">
        <w:rPr>
          <w:b/>
          <w:bCs/>
          <w:sz w:val="30"/>
          <w:szCs w:val="30"/>
        </w:rPr>
        <w:t xml:space="preserve">О примерном плане работы Комитета Государственного Совета Республики Татарстан по экологии, природопользованию агропромышленной и продовольственной политике на </w:t>
      </w:r>
      <w:r w:rsidR="006E2464" w:rsidRPr="006E2464">
        <w:rPr>
          <w:b/>
          <w:bCs/>
          <w:sz w:val="30"/>
          <w:szCs w:val="30"/>
        </w:rPr>
        <w:t xml:space="preserve"> </w:t>
      </w:r>
      <w:r w:rsidR="006E2464">
        <w:rPr>
          <w:b/>
          <w:bCs/>
          <w:sz w:val="30"/>
          <w:szCs w:val="30"/>
          <w:lang w:val="en-US"/>
        </w:rPr>
        <w:t>II</w:t>
      </w:r>
      <w:r w:rsidR="006E2464">
        <w:rPr>
          <w:b/>
          <w:bCs/>
          <w:sz w:val="30"/>
          <w:szCs w:val="30"/>
        </w:rPr>
        <w:t xml:space="preserve"> квартал </w:t>
      </w:r>
      <w:r w:rsidR="006E2464" w:rsidRPr="00A91F5F">
        <w:rPr>
          <w:b/>
          <w:bCs/>
          <w:sz w:val="30"/>
          <w:szCs w:val="30"/>
        </w:rPr>
        <w:t>202</w:t>
      </w:r>
      <w:r w:rsidR="006E2464">
        <w:rPr>
          <w:b/>
          <w:bCs/>
          <w:sz w:val="30"/>
          <w:szCs w:val="30"/>
        </w:rPr>
        <w:t>2</w:t>
      </w:r>
      <w:r w:rsidR="006E2464" w:rsidRPr="00A91F5F">
        <w:rPr>
          <w:b/>
          <w:bCs/>
          <w:sz w:val="30"/>
          <w:szCs w:val="30"/>
        </w:rPr>
        <w:t xml:space="preserve"> год</w:t>
      </w:r>
      <w:r w:rsidR="006E2464">
        <w:rPr>
          <w:b/>
          <w:bCs/>
          <w:sz w:val="30"/>
          <w:szCs w:val="30"/>
        </w:rPr>
        <w:t>а</w:t>
      </w:r>
      <w:r w:rsidR="006E2464" w:rsidRPr="00A91F5F">
        <w:rPr>
          <w:b/>
          <w:sz w:val="30"/>
          <w:szCs w:val="30"/>
        </w:rPr>
        <w:t>.</w:t>
      </w:r>
    </w:p>
    <w:p w:rsidR="006E2464" w:rsidRPr="00A91F5F" w:rsidRDefault="006E2464" w:rsidP="006E2464">
      <w:pPr>
        <w:tabs>
          <w:tab w:val="left" w:pos="10206"/>
        </w:tabs>
        <w:ind w:firstLine="709"/>
        <w:rPr>
          <w:b/>
          <w:sz w:val="30"/>
          <w:szCs w:val="30"/>
          <w:u w:val="single"/>
        </w:rPr>
      </w:pPr>
    </w:p>
    <w:p w:rsidR="006E2464" w:rsidRPr="00A91F5F" w:rsidRDefault="006E2464" w:rsidP="006E2464">
      <w:pPr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СЛУШАЛИ:</w:t>
      </w:r>
    </w:p>
    <w:p w:rsidR="006E2464" w:rsidRDefault="006E2464" w:rsidP="006E2464">
      <w:pPr>
        <w:pStyle w:val="a6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– председателя Комитета </w:t>
      </w:r>
      <w:r w:rsidRPr="00A91F5F">
        <w:rPr>
          <w:b/>
          <w:sz w:val="30"/>
          <w:szCs w:val="30"/>
        </w:rPr>
        <w:t xml:space="preserve">Хамаева Азата Киямовича, </w:t>
      </w:r>
      <w:r w:rsidRPr="00A91F5F">
        <w:rPr>
          <w:sz w:val="30"/>
          <w:szCs w:val="30"/>
        </w:rPr>
        <w:t xml:space="preserve">который отметил, что представленный вниманию присутствующих план работы Комитета на </w:t>
      </w:r>
      <w:r w:rsidRPr="006E2464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 квартал </w:t>
      </w:r>
      <w:r w:rsidRPr="00A91F5F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A91F5F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A91F5F">
        <w:rPr>
          <w:sz w:val="30"/>
          <w:szCs w:val="30"/>
        </w:rPr>
        <w:t>, является примерным и, при необходимости,</w:t>
      </w:r>
      <w:r w:rsidRPr="00A91F5F">
        <w:rPr>
          <w:b/>
          <w:sz w:val="30"/>
          <w:szCs w:val="30"/>
        </w:rPr>
        <w:t xml:space="preserve">  </w:t>
      </w:r>
      <w:r w:rsidRPr="00A91F5F">
        <w:rPr>
          <w:sz w:val="30"/>
          <w:szCs w:val="30"/>
        </w:rPr>
        <w:t>в течение года в него могут вноситься изменения и дополнения. Было предложено принять указанный план за основу.</w:t>
      </w:r>
    </w:p>
    <w:p w:rsidR="006E2464" w:rsidRDefault="006E2464" w:rsidP="006E2464">
      <w:pPr>
        <w:pStyle w:val="a6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Также А.К. Хамаев обратил </w:t>
      </w:r>
      <w:r w:rsidRPr="00D37CB0">
        <w:rPr>
          <w:sz w:val="30"/>
          <w:szCs w:val="30"/>
        </w:rPr>
        <w:t>внимание</w:t>
      </w:r>
      <w:r>
        <w:rPr>
          <w:sz w:val="30"/>
          <w:szCs w:val="30"/>
        </w:rPr>
        <w:t xml:space="preserve"> присутствующих, </w:t>
      </w:r>
      <w:r w:rsidRPr="00D37CB0">
        <w:rPr>
          <w:sz w:val="30"/>
          <w:szCs w:val="30"/>
        </w:rPr>
        <w:t>что на второй квартал запланировано проведение двух выездных заседаний Комитета.</w:t>
      </w:r>
    </w:p>
    <w:p w:rsidR="006E2464" w:rsidRPr="00D37CB0" w:rsidRDefault="006E2464" w:rsidP="006E2464">
      <w:pPr>
        <w:rPr>
          <w:sz w:val="30"/>
          <w:szCs w:val="30"/>
        </w:rPr>
      </w:pPr>
      <w:r w:rsidRPr="00D37CB0">
        <w:rPr>
          <w:sz w:val="30"/>
          <w:szCs w:val="30"/>
        </w:rPr>
        <w:t>На заседании</w:t>
      </w:r>
      <w:r>
        <w:rPr>
          <w:sz w:val="30"/>
          <w:szCs w:val="30"/>
        </w:rPr>
        <w:t xml:space="preserve">, проведение которого запланировано </w:t>
      </w:r>
      <w:r w:rsidRPr="00D37CB0">
        <w:rPr>
          <w:sz w:val="30"/>
          <w:szCs w:val="30"/>
        </w:rPr>
        <w:t>в п. </w:t>
      </w:r>
      <w:proofErr w:type="spellStart"/>
      <w:r w:rsidRPr="00D37CB0">
        <w:rPr>
          <w:sz w:val="30"/>
          <w:szCs w:val="30"/>
        </w:rPr>
        <w:t>Лубяны</w:t>
      </w:r>
      <w:proofErr w:type="spellEnd"/>
      <w:r w:rsidRPr="00D37CB0">
        <w:rPr>
          <w:sz w:val="30"/>
          <w:szCs w:val="30"/>
        </w:rPr>
        <w:t xml:space="preserve"> </w:t>
      </w:r>
      <w:proofErr w:type="spellStart"/>
      <w:r w:rsidRPr="00D37CB0">
        <w:rPr>
          <w:sz w:val="30"/>
          <w:szCs w:val="30"/>
        </w:rPr>
        <w:t>Кукморского</w:t>
      </w:r>
      <w:proofErr w:type="spellEnd"/>
      <w:r w:rsidRPr="00D37CB0">
        <w:rPr>
          <w:sz w:val="30"/>
          <w:szCs w:val="30"/>
        </w:rPr>
        <w:t xml:space="preserve"> муниципального района планируется рассмотреть вопрос о реализации законодательства, напра</w:t>
      </w:r>
      <w:r w:rsidRPr="00D37CB0">
        <w:rPr>
          <w:sz w:val="30"/>
          <w:szCs w:val="30"/>
        </w:rPr>
        <w:t>в</w:t>
      </w:r>
      <w:r w:rsidRPr="00D37CB0">
        <w:rPr>
          <w:sz w:val="30"/>
          <w:szCs w:val="30"/>
        </w:rPr>
        <w:t>ленного на защиту и сохранение лесных ресурсов.</w:t>
      </w:r>
    </w:p>
    <w:p w:rsidR="006E2464" w:rsidRDefault="00281113" w:rsidP="006E2464">
      <w:pPr>
        <w:pStyle w:val="a6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ходе </w:t>
      </w:r>
      <w:r w:rsidR="006E2464" w:rsidRPr="00D37CB0">
        <w:rPr>
          <w:sz w:val="30"/>
          <w:szCs w:val="30"/>
        </w:rPr>
        <w:t>выездно</w:t>
      </w:r>
      <w:r>
        <w:rPr>
          <w:sz w:val="30"/>
          <w:szCs w:val="30"/>
        </w:rPr>
        <w:t>го</w:t>
      </w:r>
      <w:r w:rsidR="006E2464" w:rsidRPr="00D37CB0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я</w:t>
      </w:r>
      <w:r w:rsidR="006E2464" w:rsidRPr="00D37CB0">
        <w:rPr>
          <w:sz w:val="30"/>
          <w:szCs w:val="30"/>
        </w:rPr>
        <w:t xml:space="preserve"> в Мензелинском муниципальном районе запланировано рассмотрение вопроса о развитии системы мелиорации как о</w:t>
      </w:r>
      <w:r w:rsidR="006E2464" w:rsidRPr="00D37CB0">
        <w:rPr>
          <w:sz w:val="30"/>
          <w:szCs w:val="30"/>
        </w:rPr>
        <w:t>с</w:t>
      </w:r>
      <w:r w:rsidR="006E2464" w:rsidRPr="00D37CB0">
        <w:rPr>
          <w:sz w:val="30"/>
          <w:szCs w:val="30"/>
        </w:rPr>
        <w:t>новы стабильности продовольственной безопасности в Республике Та</w:t>
      </w:r>
      <w:r w:rsidR="006E2464">
        <w:rPr>
          <w:sz w:val="30"/>
          <w:szCs w:val="30"/>
        </w:rPr>
        <w:t>тарстан.</w:t>
      </w:r>
    </w:p>
    <w:p w:rsidR="006E2464" w:rsidRPr="00A91F5F" w:rsidRDefault="006E2464" w:rsidP="006E2464">
      <w:pPr>
        <w:pStyle w:val="a6"/>
        <w:ind w:firstLine="709"/>
        <w:rPr>
          <w:sz w:val="30"/>
          <w:szCs w:val="30"/>
        </w:rPr>
      </w:pPr>
    </w:p>
    <w:p w:rsidR="006E2464" w:rsidRPr="00A91F5F" w:rsidRDefault="006E2464" w:rsidP="006E2464">
      <w:pPr>
        <w:ind w:firstLine="709"/>
        <w:rPr>
          <w:sz w:val="30"/>
          <w:szCs w:val="30"/>
        </w:rPr>
      </w:pPr>
    </w:p>
    <w:p w:rsidR="006E2464" w:rsidRPr="00A91F5F" w:rsidRDefault="006E2464" w:rsidP="006E2464">
      <w:pPr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РЕШИЛИ:</w:t>
      </w:r>
    </w:p>
    <w:p w:rsidR="006E2464" w:rsidRPr="00A91F5F" w:rsidRDefault="006E2464" w:rsidP="006E2464">
      <w:pPr>
        <w:suppressAutoHyphens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Утвердить примерный план  работы  Комитета Государственного Совета Республики Татарстан по экологии, природопользованию </w:t>
      </w:r>
      <w:r w:rsidRPr="00A91F5F">
        <w:rPr>
          <w:bCs/>
          <w:sz w:val="30"/>
          <w:szCs w:val="30"/>
        </w:rPr>
        <w:t xml:space="preserve">агропромышленной и продовольственной политике </w:t>
      </w:r>
      <w:r w:rsidRPr="00A91F5F">
        <w:rPr>
          <w:sz w:val="30"/>
          <w:szCs w:val="30"/>
        </w:rPr>
        <w:t xml:space="preserve">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квартал </w:t>
      </w:r>
      <w:r w:rsidRPr="00A91F5F">
        <w:rPr>
          <w:sz w:val="30"/>
          <w:szCs w:val="30"/>
        </w:rPr>
        <w:t>202</w:t>
      </w:r>
      <w:r>
        <w:rPr>
          <w:sz w:val="30"/>
          <w:szCs w:val="30"/>
        </w:rPr>
        <w:t>2</w:t>
      </w:r>
      <w:r w:rsidRPr="00A91F5F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A91F5F">
        <w:rPr>
          <w:sz w:val="30"/>
          <w:szCs w:val="30"/>
        </w:rPr>
        <w:t xml:space="preserve"> (прилагается).</w:t>
      </w:r>
    </w:p>
    <w:p w:rsidR="006E2464" w:rsidRPr="00A91F5F" w:rsidRDefault="006E2464" w:rsidP="006E2464">
      <w:pPr>
        <w:tabs>
          <w:tab w:val="left" w:pos="-108"/>
        </w:tabs>
        <w:ind w:firstLine="709"/>
        <w:rPr>
          <w:sz w:val="30"/>
          <w:szCs w:val="30"/>
        </w:rPr>
      </w:pPr>
    </w:p>
    <w:p w:rsidR="006E2464" w:rsidRPr="00A91F5F" w:rsidRDefault="006E2464" w:rsidP="006E2464">
      <w:pPr>
        <w:tabs>
          <w:tab w:val="left" w:pos="-108"/>
        </w:tabs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>Решение по данному вопросу принято единогласно.</w:t>
      </w:r>
    </w:p>
    <w:p w:rsidR="006E2464" w:rsidRPr="00A91F5F" w:rsidRDefault="006E2464" w:rsidP="006E2464">
      <w:pPr>
        <w:tabs>
          <w:tab w:val="left" w:pos="-108"/>
        </w:tabs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>Постановление Комитета прилагается.</w:t>
      </w:r>
    </w:p>
    <w:p w:rsidR="006E2464" w:rsidRDefault="006E2464" w:rsidP="00AA4D18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6E2464" w:rsidRDefault="00281113" w:rsidP="00AA4D18">
      <w:pPr>
        <w:pStyle w:val="a3"/>
        <w:tabs>
          <w:tab w:val="left" w:pos="1020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Вопрос 4. </w:t>
      </w:r>
      <w:r w:rsidRPr="00D37CB0">
        <w:rPr>
          <w:b/>
          <w:bCs/>
          <w:sz w:val="30"/>
          <w:szCs w:val="30"/>
        </w:rPr>
        <w:t>О проектах федеральных законов, законодательных ин</w:t>
      </w:r>
      <w:r w:rsidRPr="00D37CB0">
        <w:rPr>
          <w:b/>
          <w:bCs/>
          <w:sz w:val="30"/>
          <w:szCs w:val="30"/>
        </w:rPr>
        <w:t>и</w:t>
      </w:r>
      <w:r w:rsidRPr="00D37CB0">
        <w:rPr>
          <w:b/>
          <w:bCs/>
          <w:sz w:val="30"/>
          <w:szCs w:val="30"/>
        </w:rPr>
        <w:t>циативах и обращениях законодательных (представительных) органов государственной власти субъектов Российской Федерации</w:t>
      </w:r>
      <w:r>
        <w:rPr>
          <w:b/>
          <w:bCs/>
          <w:sz w:val="30"/>
          <w:szCs w:val="30"/>
        </w:rPr>
        <w:t>.</w:t>
      </w:r>
    </w:p>
    <w:p w:rsidR="006E2464" w:rsidRDefault="006E2464" w:rsidP="00AA4D18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81113" w:rsidRPr="00D37CB0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b/>
          <w:i/>
          <w:sz w:val="30"/>
          <w:szCs w:val="30"/>
        </w:rPr>
      </w:pPr>
      <w:r w:rsidRPr="00D37CB0">
        <w:rPr>
          <w:b/>
          <w:i/>
          <w:sz w:val="30"/>
          <w:szCs w:val="30"/>
        </w:rPr>
        <w:t>Об обращении Законодательного Собрания Республики Карелия к Председателю комитета Государственной Думы Федерального Собрания Российской Федерации по экологии, природным ресурсам и охране окр</w:t>
      </w:r>
      <w:r w:rsidRPr="00D37CB0">
        <w:rPr>
          <w:b/>
          <w:i/>
          <w:sz w:val="30"/>
          <w:szCs w:val="30"/>
        </w:rPr>
        <w:t>у</w:t>
      </w:r>
      <w:r w:rsidRPr="00D37CB0">
        <w:rPr>
          <w:b/>
          <w:i/>
          <w:sz w:val="30"/>
          <w:szCs w:val="30"/>
        </w:rPr>
        <w:t xml:space="preserve">жающей среды </w:t>
      </w:r>
      <w:proofErr w:type="spellStart"/>
      <w:r w:rsidRPr="00D37CB0">
        <w:rPr>
          <w:b/>
          <w:i/>
          <w:sz w:val="30"/>
          <w:szCs w:val="30"/>
        </w:rPr>
        <w:t>Кобылкину</w:t>
      </w:r>
      <w:proofErr w:type="spellEnd"/>
      <w:r w:rsidRPr="00D37CB0">
        <w:rPr>
          <w:b/>
          <w:i/>
          <w:sz w:val="30"/>
          <w:szCs w:val="30"/>
        </w:rPr>
        <w:t xml:space="preserve"> Д.Н. по вопросам необходимости совершенс</w:t>
      </w:r>
      <w:r w:rsidRPr="00D37CB0">
        <w:rPr>
          <w:b/>
          <w:i/>
          <w:sz w:val="30"/>
          <w:szCs w:val="30"/>
        </w:rPr>
        <w:t>т</w:t>
      </w:r>
      <w:r w:rsidRPr="00D37CB0">
        <w:rPr>
          <w:b/>
          <w:i/>
          <w:sz w:val="30"/>
          <w:szCs w:val="30"/>
        </w:rPr>
        <w:t>вования правового регулирования в сфере обращения с животными, в том числе с животными без владельцев, а также финансирования меропри</w:t>
      </w:r>
      <w:r w:rsidRPr="00D37CB0">
        <w:rPr>
          <w:b/>
          <w:i/>
          <w:sz w:val="30"/>
          <w:szCs w:val="30"/>
        </w:rPr>
        <w:t>я</w:t>
      </w:r>
      <w:r w:rsidRPr="00D37CB0">
        <w:rPr>
          <w:b/>
          <w:i/>
          <w:sz w:val="30"/>
          <w:szCs w:val="30"/>
        </w:rPr>
        <w:t>тий в указанной сфере за счет средств федерального бюджета;</w:t>
      </w:r>
    </w:p>
    <w:p w:rsidR="00281113" w:rsidRDefault="00281113" w:rsidP="00281113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281113" w:rsidRPr="003E5E12" w:rsidRDefault="00281113" w:rsidP="00281113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3E5E12">
        <w:rPr>
          <w:b/>
          <w:sz w:val="30"/>
          <w:szCs w:val="30"/>
        </w:rPr>
        <w:t>СЛУШАЛИ:</w:t>
      </w:r>
    </w:p>
    <w:p w:rsidR="00281113" w:rsidRPr="003E5E12" w:rsidRDefault="00281113" w:rsidP="00281113">
      <w:pPr>
        <w:ind w:firstLine="709"/>
        <w:rPr>
          <w:i/>
          <w:sz w:val="30"/>
          <w:szCs w:val="30"/>
        </w:rPr>
      </w:pPr>
      <w:r w:rsidRPr="003E5E12">
        <w:rPr>
          <w:sz w:val="30"/>
          <w:szCs w:val="30"/>
        </w:rPr>
        <w:t xml:space="preserve">– заместителя председателя Комитета </w:t>
      </w:r>
      <w:r w:rsidRPr="003E5E12">
        <w:rPr>
          <w:b/>
          <w:sz w:val="30"/>
          <w:szCs w:val="30"/>
        </w:rPr>
        <w:t xml:space="preserve">Хадеева Тахира Галимзяновича </w:t>
      </w:r>
      <w:r w:rsidRPr="003E5E12">
        <w:rPr>
          <w:i/>
          <w:sz w:val="30"/>
          <w:szCs w:val="30"/>
        </w:rPr>
        <w:t>(доклад прилагается).</w:t>
      </w:r>
    </w:p>
    <w:p w:rsidR="00281113" w:rsidRDefault="00281113" w:rsidP="00281113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281113" w:rsidRPr="003E5E12" w:rsidRDefault="00281113" w:rsidP="00281113">
      <w:pPr>
        <w:ind w:firstLine="709"/>
        <w:rPr>
          <w:b/>
          <w:sz w:val="30"/>
          <w:szCs w:val="30"/>
          <w:u w:val="single"/>
        </w:rPr>
      </w:pPr>
      <w:r w:rsidRPr="003E5E12">
        <w:rPr>
          <w:b/>
          <w:sz w:val="30"/>
          <w:szCs w:val="30"/>
        </w:rPr>
        <w:t>РЕШИЛИ:</w:t>
      </w:r>
    </w:p>
    <w:p w:rsidR="00281113" w:rsidRPr="00A72A95" w:rsidRDefault="00281113" w:rsidP="00281113">
      <w:pPr>
        <w:pStyle w:val="30"/>
        <w:suppressAutoHyphens/>
        <w:rPr>
          <w:sz w:val="30"/>
          <w:szCs w:val="30"/>
        </w:rPr>
      </w:pPr>
      <w:r>
        <w:rPr>
          <w:sz w:val="30"/>
          <w:szCs w:val="30"/>
        </w:rPr>
        <w:t>Концептуально п</w:t>
      </w:r>
      <w:r w:rsidRPr="00DC66B0">
        <w:rPr>
          <w:sz w:val="30"/>
          <w:szCs w:val="30"/>
        </w:rPr>
        <w:t xml:space="preserve">оддержать обращение </w:t>
      </w:r>
      <w:r>
        <w:rPr>
          <w:sz w:val="30"/>
          <w:szCs w:val="30"/>
        </w:rPr>
        <w:t xml:space="preserve">Законодательного Собрания Республики Карелия к Председателю комитета Государственной Думы Федерального Собрания Российской Федерации по экологии, природным ресурсам и охране окружающей среды </w:t>
      </w:r>
      <w:proofErr w:type="spellStart"/>
      <w:r>
        <w:rPr>
          <w:sz w:val="30"/>
          <w:szCs w:val="30"/>
        </w:rPr>
        <w:t>Кобылкину</w:t>
      </w:r>
      <w:proofErr w:type="spellEnd"/>
      <w:r>
        <w:rPr>
          <w:sz w:val="30"/>
          <w:szCs w:val="30"/>
        </w:rPr>
        <w:t xml:space="preserve"> Д.Н. по вопросам необходимости совершенствования правового регулирования в сфере обращения с животными, в том числе с животными без владельцев, а также финансирования мероприятий в указанной сфере за счет средств федерального бюджета.</w:t>
      </w:r>
    </w:p>
    <w:p w:rsidR="00281113" w:rsidRPr="00D37CB0" w:rsidRDefault="00281113" w:rsidP="00281113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281113" w:rsidRPr="00D37CB0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b/>
          <w:i/>
          <w:sz w:val="30"/>
          <w:szCs w:val="30"/>
        </w:rPr>
      </w:pPr>
      <w:r w:rsidRPr="00D37CB0">
        <w:rPr>
          <w:b/>
          <w:i/>
          <w:sz w:val="30"/>
          <w:szCs w:val="30"/>
        </w:rPr>
        <w:t>– Об обращении Законодательного Собрания Ямало-Ненецкого а</w:t>
      </w:r>
      <w:r w:rsidRPr="00D37CB0">
        <w:rPr>
          <w:b/>
          <w:i/>
          <w:sz w:val="30"/>
          <w:szCs w:val="30"/>
        </w:rPr>
        <w:t>в</w:t>
      </w:r>
      <w:r w:rsidRPr="00D37CB0">
        <w:rPr>
          <w:b/>
          <w:i/>
          <w:sz w:val="30"/>
          <w:szCs w:val="30"/>
        </w:rPr>
        <w:t>тономного округа к Министру сельского хозяйства РФ Д.Н. Патрушеву по вопросу разработки и принятия ветеринарных правил осуществления идентификации и учета животных;</w:t>
      </w:r>
    </w:p>
    <w:p w:rsidR="00281113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81113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81113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81113" w:rsidRPr="003E5E12" w:rsidRDefault="00281113" w:rsidP="00281113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3E5E12">
        <w:rPr>
          <w:b/>
          <w:sz w:val="30"/>
          <w:szCs w:val="30"/>
        </w:rPr>
        <w:lastRenderedPageBreak/>
        <w:t>СЛУШАЛИ:</w:t>
      </w:r>
    </w:p>
    <w:p w:rsidR="00281113" w:rsidRPr="003E5E12" w:rsidRDefault="00281113" w:rsidP="00281113">
      <w:pPr>
        <w:ind w:firstLine="709"/>
        <w:rPr>
          <w:i/>
          <w:sz w:val="30"/>
          <w:szCs w:val="30"/>
        </w:rPr>
      </w:pPr>
      <w:r w:rsidRPr="003E5E12">
        <w:rPr>
          <w:sz w:val="30"/>
          <w:szCs w:val="30"/>
        </w:rPr>
        <w:t xml:space="preserve">– заместителя председателя Комитета </w:t>
      </w:r>
      <w:r w:rsidRPr="003E5E12">
        <w:rPr>
          <w:b/>
          <w:sz w:val="30"/>
          <w:szCs w:val="30"/>
        </w:rPr>
        <w:t xml:space="preserve">Хадеева Тахира Галимзяновича </w:t>
      </w:r>
      <w:r w:rsidRPr="003E5E12">
        <w:rPr>
          <w:i/>
          <w:sz w:val="30"/>
          <w:szCs w:val="30"/>
        </w:rPr>
        <w:t>(доклад прилагается).</w:t>
      </w:r>
    </w:p>
    <w:p w:rsidR="00281113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81113" w:rsidRPr="003E5E12" w:rsidRDefault="00281113" w:rsidP="00281113">
      <w:pPr>
        <w:ind w:firstLine="709"/>
        <w:rPr>
          <w:b/>
          <w:sz w:val="30"/>
          <w:szCs w:val="30"/>
          <w:u w:val="single"/>
        </w:rPr>
      </w:pPr>
      <w:r w:rsidRPr="003E5E12">
        <w:rPr>
          <w:b/>
          <w:sz w:val="30"/>
          <w:szCs w:val="30"/>
        </w:rPr>
        <w:t>РЕШИЛИ:</w:t>
      </w:r>
    </w:p>
    <w:p w:rsidR="00281113" w:rsidRPr="00A72A95" w:rsidRDefault="00281113" w:rsidP="00281113">
      <w:pPr>
        <w:pStyle w:val="30"/>
        <w:suppressAutoHyphens/>
        <w:rPr>
          <w:sz w:val="30"/>
          <w:szCs w:val="30"/>
        </w:rPr>
      </w:pPr>
      <w:r>
        <w:rPr>
          <w:sz w:val="30"/>
          <w:szCs w:val="30"/>
        </w:rPr>
        <w:t>Концептуально п</w:t>
      </w:r>
      <w:r w:rsidRPr="00DC66B0">
        <w:rPr>
          <w:sz w:val="30"/>
          <w:szCs w:val="30"/>
        </w:rPr>
        <w:t xml:space="preserve">оддержать обращение </w:t>
      </w:r>
      <w:r>
        <w:rPr>
          <w:sz w:val="30"/>
          <w:szCs w:val="30"/>
        </w:rPr>
        <w:t>Законодательного Собрания Ямало-Ненецкого автономного округа к Министру сельского хозяйства Российской Федерации Д.Н. Патрушеву по вопросу разработки и принятия ветеринарных правил осуществления идентификации и учета животных.</w:t>
      </w:r>
    </w:p>
    <w:p w:rsidR="00281113" w:rsidRPr="00D37CB0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81113" w:rsidRPr="00D37CB0" w:rsidRDefault="00281113" w:rsidP="00281113">
      <w:pPr>
        <w:tabs>
          <w:tab w:val="left" w:pos="567"/>
          <w:tab w:val="left" w:pos="10206"/>
        </w:tabs>
        <w:autoSpaceDE w:val="0"/>
        <w:autoSpaceDN w:val="0"/>
        <w:adjustRightInd w:val="0"/>
        <w:ind w:firstLine="709"/>
        <w:rPr>
          <w:b/>
          <w:i/>
          <w:sz w:val="30"/>
          <w:szCs w:val="30"/>
        </w:rPr>
      </w:pPr>
      <w:r w:rsidRPr="00D37CB0">
        <w:rPr>
          <w:b/>
          <w:i/>
          <w:sz w:val="30"/>
          <w:szCs w:val="30"/>
        </w:rPr>
        <w:t xml:space="preserve">– Об обращении Государственного Совета Удмуртской Республики к Председателю Правительства Российской Федерации М.В. </w:t>
      </w:r>
      <w:proofErr w:type="spellStart"/>
      <w:r w:rsidRPr="00D37CB0">
        <w:rPr>
          <w:b/>
          <w:i/>
          <w:sz w:val="30"/>
          <w:szCs w:val="30"/>
        </w:rPr>
        <w:t>Мишустину</w:t>
      </w:r>
      <w:proofErr w:type="spellEnd"/>
      <w:r w:rsidRPr="00D37CB0">
        <w:rPr>
          <w:b/>
          <w:i/>
          <w:sz w:val="30"/>
          <w:szCs w:val="30"/>
        </w:rPr>
        <w:t xml:space="preserve"> по вопросу внесения изменений в Федеральный закон № 498-ФЗ «Об ответственном обращении с животными и внесении изменений в отдельные законодательные акты Российской Федерации»</w:t>
      </w:r>
    </w:p>
    <w:p w:rsidR="00403474" w:rsidRPr="003E5E12" w:rsidRDefault="00403474" w:rsidP="00AA4D18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AA4D18" w:rsidRPr="003E5E12" w:rsidRDefault="00AA4D18" w:rsidP="00AA4D18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3E5E12">
        <w:rPr>
          <w:b/>
          <w:sz w:val="30"/>
          <w:szCs w:val="30"/>
        </w:rPr>
        <w:t>СЛУШАЛИ:</w:t>
      </w:r>
    </w:p>
    <w:p w:rsidR="00AA4D18" w:rsidRPr="003E5E12" w:rsidRDefault="00AA4D18" w:rsidP="00AA4D18">
      <w:pPr>
        <w:ind w:firstLine="709"/>
        <w:rPr>
          <w:i/>
          <w:sz w:val="30"/>
          <w:szCs w:val="30"/>
        </w:rPr>
      </w:pPr>
      <w:r w:rsidRPr="003E5E12">
        <w:rPr>
          <w:sz w:val="30"/>
          <w:szCs w:val="30"/>
        </w:rPr>
        <w:t xml:space="preserve">– заместителя председателя Комитета </w:t>
      </w:r>
      <w:r w:rsidRPr="003E5E12">
        <w:rPr>
          <w:b/>
          <w:sz w:val="30"/>
          <w:szCs w:val="30"/>
        </w:rPr>
        <w:t xml:space="preserve">Хадеева Тахира Галимзяновича </w:t>
      </w:r>
      <w:r w:rsidRPr="003E5E12">
        <w:rPr>
          <w:i/>
          <w:sz w:val="30"/>
          <w:szCs w:val="30"/>
        </w:rPr>
        <w:t>(доклад прилагается)</w:t>
      </w:r>
      <w:r w:rsidR="001A1D4D" w:rsidRPr="003E5E12">
        <w:rPr>
          <w:i/>
          <w:sz w:val="30"/>
          <w:szCs w:val="30"/>
        </w:rPr>
        <w:t>.</w:t>
      </w:r>
    </w:p>
    <w:p w:rsidR="00555345" w:rsidRPr="003E5E12" w:rsidRDefault="00555345" w:rsidP="00AA4D18">
      <w:pPr>
        <w:ind w:firstLine="709"/>
        <w:rPr>
          <w:sz w:val="30"/>
          <w:szCs w:val="30"/>
        </w:rPr>
      </w:pPr>
    </w:p>
    <w:p w:rsidR="00AA4D18" w:rsidRPr="003E5E12" w:rsidRDefault="00AA4D18" w:rsidP="00AA4D18">
      <w:pPr>
        <w:ind w:firstLine="709"/>
        <w:rPr>
          <w:b/>
          <w:sz w:val="30"/>
          <w:szCs w:val="30"/>
          <w:u w:val="single"/>
        </w:rPr>
      </w:pPr>
      <w:r w:rsidRPr="003E5E12">
        <w:rPr>
          <w:b/>
          <w:sz w:val="30"/>
          <w:szCs w:val="30"/>
        </w:rPr>
        <w:t>РЕШИЛИ:</w:t>
      </w:r>
    </w:p>
    <w:p w:rsidR="00281113" w:rsidRPr="00A72A95" w:rsidRDefault="00281113" w:rsidP="00281113">
      <w:pPr>
        <w:pStyle w:val="30"/>
        <w:suppressAutoHyphens/>
        <w:rPr>
          <w:sz w:val="30"/>
          <w:szCs w:val="30"/>
        </w:rPr>
      </w:pPr>
      <w:r>
        <w:rPr>
          <w:sz w:val="30"/>
          <w:szCs w:val="30"/>
        </w:rPr>
        <w:t>Концептуально п</w:t>
      </w:r>
      <w:r w:rsidRPr="00DC66B0">
        <w:rPr>
          <w:sz w:val="30"/>
          <w:szCs w:val="30"/>
        </w:rPr>
        <w:t xml:space="preserve">оддержать обращение </w:t>
      </w:r>
      <w:r>
        <w:rPr>
          <w:sz w:val="30"/>
          <w:szCs w:val="30"/>
        </w:rPr>
        <w:t xml:space="preserve">Государственного Совета Удмуртской Республики к Председателю Правительства Российской Федерации М.В. </w:t>
      </w:r>
      <w:proofErr w:type="spellStart"/>
      <w:r>
        <w:rPr>
          <w:sz w:val="30"/>
          <w:szCs w:val="30"/>
        </w:rPr>
        <w:t>Мишустину</w:t>
      </w:r>
      <w:proofErr w:type="spellEnd"/>
      <w:r>
        <w:rPr>
          <w:sz w:val="30"/>
          <w:szCs w:val="30"/>
        </w:rPr>
        <w:t xml:space="preserve"> по вопросу внесения изменений в Федеральный закон от 27 декабря 2018 года № 498-ФЗ «Об ответственном обращении с животными и внесении изменений в отдельные законодательные акты Российской Федерации».</w:t>
      </w:r>
    </w:p>
    <w:p w:rsidR="00AA4D18" w:rsidRPr="003E5E12" w:rsidRDefault="00AA4D18" w:rsidP="00AA4D18">
      <w:pPr>
        <w:rPr>
          <w:sz w:val="30"/>
          <w:szCs w:val="30"/>
        </w:rPr>
      </w:pPr>
    </w:p>
    <w:p w:rsidR="00AA4D18" w:rsidRPr="003E5E12" w:rsidRDefault="00AA4D18" w:rsidP="00AA4D18">
      <w:pPr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Решение по данному вопросу принято единогласно.</w:t>
      </w:r>
    </w:p>
    <w:p w:rsidR="00AA4D18" w:rsidRPr="003E5E12" w:rsidRDefault="00AA4D18" w:rsidP="00AA4D18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Постановление Комитета прилагается.</w:t>
      </w:r>
    </w:p>
    <w:p w:rsidR="00AA4D18" w:rsidRPr="003E5E12" w:rsidRDefault="00AA4D18" w:rsidP="00A91F5F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3E5E12" w:rsidRDefault="002427C9" w:rsidP="00A91F5F">
      <w:pPr>
        <w:pStyle w:val="a6"/>
        <w:ind w:firstLine="709"/>
        <w:rPr>
          <w:sz w:val="30"/>
          <w:szCs w:val="30"/>
        </w:rPr>
      </w:pPr>
      <w:r w:rsidRPr="003E5E12">
        <w:rPr>
          <w:sz w:val="30"/>
          <w:szCs w:val="30"/>
        </w:rPr>
        <w:t>Председательствующий объявил заседание закрытым.</w:t>
      </w:r>
    </w:p>
    <w:p w:rsidR="002427C9" w:rsidRPr="003E5E12" w:rsidRDefault="002427C9" w:rsidP="00ED1009">
      <w:pPr>
        <w:ind w:firstLine="709"/>
        <w:rPr>
          <w:sz w:val="30"/>
          <w:szCs w:val="30"/>
        </w:rPr>
      </w:pPr>
    </w:p>
    <w:p w:rsidR="002427C9" w:rsidRPr="003E5E12" w:rsidRDefault="002427C9" w:rsidP="00ED1009">
      <w:pPr>
        <w:ind w:firstLine="709"/>
        <w:rPr>
          <w:sz w:val="30"/>
          <w:szCs w:val="30"/>
        </w:rPr>
      </w:pPr>
    </w:p>
    <w:tbl>
      <w:tblPr>
        <w:tblW w:w="10314" w:type="dxa"/>
        <w:tblLayout w:type="fixed"/>
        <w:tblLook w:val="0000"/>
      </w:tblPr>
      <w:tblGrid>
        <w:gridCol w:w="5070"/>
        <w:gridCol w:w="5244"/>
      </w:tblGrid>
      <w:tr w:rsidR="002427C9" w:rsidRPr="003E5E12" w:rsidTr="00146FEE">
        <w:tc>
          <w:tcPr>
            <w:tcW w:w="5070" w:type="dxa"/>
          </w:tcPr>
          <w:p w:rsidR="002427C9" w:rsidRPr="003E5E12" w:rsidRDefault="002427C9" w:rsidP="00ED1009">
            <w:pPr>
              <w:ind w:firstLine="0"/>
              <w:jc w:val="lef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5244" w:type="dxa"/>
          </w:tcPr>
          <w:p w:rsidR="002427C9" w:rsidRPr="003E5E12" w:rsidRDefault="002427C9" w:rsidP="00ED1009">
            <w:pPr>
              <w:ind w:firstLine="709"/>
              <w:jc w:val="right"/>
              <w:rPr>
                <w:sz w:val="30"/>
                <w:szCs w:val="30"/>
              </w:rPr>
            </w:pPr>
            <w:r w:rsidRPr="003E5E12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3E5E12" w:rsidRDefault="002427C9" w:rsidP="00ED100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3E5E12" w:rsidSect="00057DC6">
      <w:headerReference w:type="even" r:id="rId8"/>
      <w:headerReference w:type="default" r:id="rId9"/>
      <w:pgSz w:w="11907" w:h="16840"/>
      <w:pgMar w:top="1021" w:right="624" w:bottom="907" w:left="1134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13" w:rsidRDefault="00281113">
      <w:r>
        <w:separator/>
      </w:r>
    </w:p>
  </w:endnote>
  <w:endnote w:type="continuationSeparator" w:id="1">
    <w:p w:rsidR="00281113" w:rsidRDefault="0028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13" w:rsidRDefault="00281113">
      <w:r>
        <w:separator/>
      </w:r>
    </w:p>
  </w:footnote>
  <w:footnote w:type="continuationSeparator" w:id="1">
    <w:p w:rsidR="00281113" w:rsidRDefault="00281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13" w:rsidRDefault="0028111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113" w:rsidRDefault="00281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13" w:rsidRDefault="00281113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8331A6">
      <w:rPr>
        <w:noProof/>
        <w:sz w:val="24"/>
        <w:szCs w:val="24"/>
      </w:rPr>
      <w:t>6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15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04AA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D4D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203F89"/>
    <w:rsid w:val="002042AA"/>
    <w:rsid w:val="00204634"/>
    <w:rsid w:val="00204E01"/>
    <w:rsid w:val="002107B3"/>
    <w:rsid w:val="00212B6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767B4"/>
    <w:rsid w:val="00281113"/>
    <w:rsid w:val="00281EEA"/>
    <w:rsid w:val="002870D8"/>
    <w:rsid w:val="00287248"/>
    <w:rsid w:val="00287D9C"/>
    <w:rsid w:val="002902D3"/>
    <w:rsid w:val="00291861"/>
    <w:rsid w:val="00294D1E"/>
    <w:rsid w:val="002A3AD9"/>
    <w:rsid w:val="002B5CAB"/>
    <w:rsid w:val="002C0372"/>
    <w:rsid w:val="002C1951"/>
    <w:rsid w:val="002C2C37"/>
    <w:rsid w:val="002C39FF"/>
    <w:rsid w:val="002D03FA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7727"/>
    <w:rsid w:val="00354261"/>
    <w:rsid w:val="00357472"/>
    <w:rsid w:val="0037509D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39A9"/>
    <w:rsid w:val="003E4CB8"/>
    <w:rsid w:val="003E5E12"/>
    <w:rsid w:val="003F4030"/>
    <w:rsid w:val="00403474"/>
    <w:rsid w:val="004074F4"/>
    <w:rsid w:val="00407E0C"/>
    <w:rsid w:val="00415EAA"/>
    <w:rsid w:val="0041777F"/>
    <w:rsid w:val="00420239"/>
    <w:rsid w:val="00430429"/>
    <w:rsid w:val="00446FE4"/>
    <w:rsid w:val="00447EF3"/>
    <w:rsid w:val="00452556"/>
    <w:rsid w:val="004533DB"/>
    <w:rsid w:val="00462F1B"/>
    <w:rsid w:val="00467325"/>
    <w:rsid w:val="00467D79"/>
    <w:rsid w:val="00475C5E"/>
    <w:rsid w:val="00486DD2"/>
    <w:rsid w:val="00487538"/>
    <w:rsid w:val="004A5582"/>
    <w:rsid w:val="004A771D"/>
    <w:rsid w:val="004A77E5"/>
    <w:rsid w:val="004A7F11"/>
    <w:rsid w:val="004B3179"/>
    <w:rsid w:val="004B6930"/>
    <w:rsid w:val="004C364C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683B"/>
    <w:rsid w:val="0052496B"/>
    <w:rsid w:val="00533274"/>
    <w:rsid w:val="00535406"/>
    <w:rsid w:val="00535556"/>
    <w:rsid w:val="005366ED"/>
    <w:rsid w:val="00536903"/>
    <w:rsid w:val="00551F05"/>
    <w:rsid w:val="00555345"/>
    <w:rsid w:val="00564001"/>
    <w:rsid w:val="00571280"/>
    <w:rsid w:val="00574600"/>
    <w:rsid w:val="00581FA3"/>
    <w:rsid w:val="00583ADB"/>
    <w:rsid w:val="00591067"/>
    <w:rsid w:val="00593C95"/>
    <w:rsid w:val="005A6006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445"/>
    <w:rsid w:val="006757C3"/>
    <w:rsid w:val="006835CB"/>
    <w:rsid w:val="006839A2"/>
    <w:rsid w:val="00685056"/>
    <w:rsid w:val="006856DB"/>
    <w:rsid w:val="00693CC1"/>
    <w:rsid w:val="0069441B"/>
    <w:rsid w:val="006B6391"/>
    <w:rsid w:val="006C53DA"/>
    <w:rsid w:val="006D5338"/>
    <w:rsid w:val="006E064A"/>
    <w:rsid w:val="006E2464"/>
    <w:rsid w:val="006E283A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197A"/>
    <w:rsid w:val="0077421E"/>
    <w:rsid w:val="0078076B"/>
    <w:rsid w:val="0078597A"/>
    <w:rsid w:val="007945B8"/>
    <w:rsid w:val="007A1694"/>
    <w:rsid w:val="007A4999"/>
    <w:rsid w:val="007B112A"/>
    <w:rsid w:val="007B1542"/>
    <w:rsid w:val="007B6574"/>
    <w:rsid w:val="007D7D7B"/>
    <w:rsid w:val="007E1AE1"/>
    <w:rsid w:val="007E1D89"/>
    <w:rsid w:val="007E335F"/>
    <w:rsid w:val="007F44E1"/>
    <w:rsid w:val="007F55FF"/>
    <w:rsid w:val="007F5BAB"/>
    <w:rsid w:val="007F702B"/>
    <w:rsid w:val="008123AF"/>
    <w:rsid w:val="008143C6"/>
    <w:rsid w:val="0082366D"/>
    <w:rsid w:val="008331A6"/>
    <w:rsid w:val="00833D00"/>
    <w:rsid w:val="0084074D"/>
    <w:rsid w:val="00850CDE"/>
    <w:rsid w:val="008539A2"/>
    <w:rsid w:val="00863CBB"/>
    <w:rsid w:val="008663CE"/>
    <w:rsid w:val="00880155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4010"/>
    <w:rsid w:val="008D59A3"/>
    <w:rsid w:val="008E0741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F28"/>
    <w:rsid w:val="009D25F7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4D18"/>
    <w:rsid w:val="00AB4116"/>
    <w:rsid w:val="00AC086B"/>
    <w:rsid w:val="00AC14BC"/>
    <w:rsid w:val="00AD7E8E"/>
    <w:rsid w:val="00B00B69"/>
    <w:rsid w:val="00B12EF9"/>
    <w:rsid w:val="00B17D73"/>
    <w:rsid w:val="00B31FB6"/>
    <w:rsid w:val="00B321F0"/>
    <w:rsid w:val="00B34567"/>
    <w:rsid w:val="00B403FF"/>
    <w:rsid w:val="00B56748"/>
    <w:rsid w:val="00B5771D"/>
    <w:rsid w:val="00B60A0D"/>
    <w:rsid w:val="00B60AF4"/>
    <w:rsid w:val="00B64995"/>
    <w:rsid w:val="00B66127"/>
    <w:rsid w:val="00B72D6C"/>
    <w:rsid w:val="00B72F1C"/>
    <w:rsid w:val="00B74A28"/>
    <w:rsid w:val="00B94A25"/>
    <w:rsid w:val="00BA3B48"/>
    <w:rsid w:val="00BB03C2"/>
    <w:rsid w:val="00BB3BE3"/>
    <w:rsid w:val="00BB4F6E"/>
    <w:rsid w:val="00BB71AC"/>
    <w:rsid w:val="00BC0DCA"/>
    <w:rsid w:val="00BC3A04"/>
    <w:rsid w:val="00BD0C65"/>
    <w:rsid w:val="00BD360D"/>
    <w:rsid w:val="00BD3679"/>
    <w:rsid w:val="00BD73DE"/>
    <w:rsid w:val="00BE2F43"/>
    <w:rsid w:val="00BE37AE"/>
    <w:rsid w:val="00BE76D9"/>
    <w:rsid w:val="00BF0DAB"/>
    <w:rsid w:val="00BF200C"/>
    <w:rsid w:val="00C02284"/>
    <w:rsid w:val="00C03DD0"/>
    <w:rsid w:val="00C05104"/>
    <w:rsid w:val="00C15F9B"/>
    <w:rsid w:val="00C402E8"/>
    <w:rsid w:val="00C43D6F"/>
    <w:rsid w:val="00C44A2C"/>
    <w:rsid w:val="00C45D53"/>
    <w:rsid w:val="00C461D9"/>
    <w:rsid w:val="00C51060"/>
    <w:rsid w:val="00C51EAE"/>
    <w:rsid w:val="00C547F4"/>
    <w:rsid w:val="00C609FA"/>
    <w:rsid w:val="00C65F03"/>
    <w:rsid w:val="00C661D2"/>
    <w:rsid w:val="00C67721"/>
    <w:rsid w:val="00C77E4A"/>
    <w:rsid w:val="00C85B9E"/>
    <w:rsid w:val="00C87F67"/>
    <w:rsid w:val="00C91855"/>
    <w:rsid w:val="00C9225C"/>
    <w:rsid w:val="00C92E5F"/>
    <w:rsid w:val="00C95E15"/>
    <w:rsid w:val="00CA6585"/>
    <w:rsid w:val="00CB0A34"/>
    <w:rsid w:val="00CB50FB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4842"/>
    <w:rsid w:val="00D3620C"/>
    <w:rsid w:val="00D3654B"/>
    <w:rsid w:val="00D50CA7"/>
    <w:rsid w:val="00D54E07"/>
    <w:rsid w:val="00D60C6F"/>
    <w:rsid w:val="00D62C19"/>
    <w:rsid w:val="00D7373A"/>
    <w:rsid w:val="00D80152"/>
    <w:rsid w:val="00D82A41"/>
    <w:rsid w:val="00D84084"/>
    <w:rsid w:val="00DB34F1"/>
    <w:rsid w:val="00DB5432"/>
    <w:rsid w:val="00DB6583"/>
    <w:rsid w:val="00DC47B8"/>
    <w:rsid w:val="00DC5289"/>
    <w:rsid w:val="00DD08F1"/>
    <w:rsid w:val="00DD3D0D"/>
    <w:rsid w:val="00DD4A1C"/>
    <w:rsid w:val="00DD4DE7"/>
    <w:rsid w:val="00DE3F2F"/>
    <w:rsid w:val="00DE44A6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013A"/>
    <w:rsid w:val="00E51CAA"/>
    <w:rsid w:val="00E52677"/>
    <w:rsid w:val="00E52E1C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23D90"/>
    <w:rsid w:val="00F25178"/>
    <w:rsid w:val="00F320CE"/>
    <w:rsid w:val="00F33907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731B"/>
    <w:rsid w:val="00FB6CF6"/>
    <w:rsid w:val="00FB7B1E"/>
    <w:rsid w:val="00FC5D3A"/>
    <w:rsid w:val="00FC5D60"/>
    <w:rsid w:val="00FD2260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qFormat/>
    <w:rsid w:val="009F6FAA"/>
    <w:pPr>
      <w:ind w:firstLine="0"/>
      <w:jc w:val="center"/>
    </w:pPr>
    <w:rPr>
      <w:b/>
      <w:sz w:val="32"/>
    </w:rPr>
  </w:style>
  <w:style w:type="character" w:styleId="ab">
    <w:name w:val="page number"/>
    <w:basedOn w:val="a0"/>
    <w:rsid w:val="009F6FAA"/>
  </w:style>
  <w:style w:type="paragraph" w:styleId="ac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0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link w:val="af2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2">
    <w:name w:val="Обычный (веб) Знак"/>
    <w:link w:val="af1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3D1-B635-4CEF-BF26-FA11104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1285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11171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Фарахиева</dc:creator>
  <cp:lastModifiedBy>vasileva.elena</cp:lastModifiedBy>
  <cp:revision>11</cp:revision>
  <cp:lastPrinted>2019-10-22T11:02:00Z</cp:lastPrinted>
  <dcterms:created xsi:type="dcterms:W3CDTF">2022-03-09T07:10:00Z</dcterms:created>
  <dcterms:modified xsi:type="dcterms:W3CDTF">2022-03-10T08:42:00Z</dcterms:modified>
</cp:coreProperties>
</file>