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CC" w:rsidRDefault="00CF4ECC" w:rsidP="00CF4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20B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4ECC" w:rsidRPr="00720B53" w:rsidRDefault="00CF4ECC" w:rsidP="00CF4E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>Сравнительные данные о категориях граждан, обратившихся в Государственный Совет</w:t>
      </w:r>
    </w:p>
    <w:p w:rsidR="00CF4ECC" w:rsidRPr="00720B53" w:rsidRDefault="00CF4ECC" w:rsidP="00CF4E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>Республики Татарстан в 2014 и 2015 гг.</w:t>
      </w:r>
    </w:p>
    <w:p w:rsidR="00521938" w:rsidRDefault="00CF4ECC">
      <w:bookmarkStart w:id="0" w:name="_GoBack"/>
      <w:r w:rsidRPr="00CF4ECC">
        <w:rPr>
          <w:noProof/>
          <w:lang w:eastAsia="ru-RU"/>
        </w:rPr>
        <w:drawing>
          <wp:inline distT="0" distB="0" distL="0" distR="0">
            <wp:extent cx="9220485" cy="5076967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21938" w:rsidSect="00CF4E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CC"/>
    <w:rsid w:val="000B41D8"/>
    <w:rsid w:val="003F7FE1"/>
    <w:rsid w:val="00521938"/>
    <w:rsid w:val="00720B53"/>
    <w:rsid w:val="00CF4ECC"/>
    <w:rsid w:val="00CF64F0"/>
    <w:rsid w:val="00DB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\data\USERS\OTDPISEM\&#1044;&#1048;&#1040;&#1043;&#1056;&#1040;&#1052;&#1052;&#1067;%20&#1054;&#1058;&#1063;&#1045;&#1058;%202015\4%20&#1051;&#1100;&#1075;&#1086;&#1090;&#1085;&#1099;&#1081;%20&#1089;&#1086;&#1089;&#1090;&#1072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8172929063622826E-2"/>
          <c:y val="0.12992647964032639"/>
          <c:w val="0.86349534643226478"/>
          <c:h val="0.5935374149659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1926</a:t>
                    </a:r>
                    <a:r>
                      <a:rPr lang="ru-RU"/>
                      <a:t> (44,9%)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280</a:t>
                    </a:r>
                    <a:r>
                      <a:rPr lang="ru-RU"/>
                      <a:t> (6,5%)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335</a:t>
                    </a:r>
                    <a:r>
                      <a:rPr lang="ru-RU"/>
                      <a:t> (7,8%)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521</a:t>
                    </a:r>
                    <a:r>
                      <a:rPr lang="ru-RU"/>
                      <a:t> (12%)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155</a:t>
                    </a:r>
                    <a:r>
                      <a:rPr lang="ru-RU"/>
                      <a:t> (3,6%)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376</a:t>
                    </a:r>
                    <a:r>
                      <a:rPr lang="ru-RU"/>
                      <a:t> (8,8%)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Многодетные семьи</c:v>
                </c:pt>
                <c:pt idx="3">
                  <c:v>Молодые семьи</c:v>
                </c:pt>
                <c:pt idx="4">
                  <c:v>Вдовы участников Великой Отечественной войны</c:v>
                </c:pt>
                <c:pt idx="5">
                  <c:v>Инвалиды и участники Великой Отечественной войны, боевых действий и локальных конфликтов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1926</c:v>
                </c:pt>
                <c:pt idx="1">
                  <c:v>280</c:v>
                </c:pt>
                <c:pt idx="2">
                  <c:v>335</c:v>
                </c:pt>
                <c:pt idx="3">
                  <c:v>521</c:v>
                </c:pt>
                <c:pt idx="4">
                  <c:v>155</c:v>
                </c:pt>
                <c:pt idx="5">
                  <c:v>376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2351</a:t>
                    </a:r>
                    <a:r>
                      <a:rPr lang="ru-RU"/>
                      <a:t> (44%)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622</a:t>
                    </a:r>
                    <a:r>
                      <a:rPr lang="ru-RU"/>
                      <a:t> (11,7%)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-5.25313637059291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353</a:t>
                    </a:r>
                    <a:r>
                      <a:rPr lang="ru-RU"/>
                      <a:t> (6,6%)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2.5014935098061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596</a:t>
                    </a:r>
                    <a:r>
                      <a:rPr lang="ru-RU"/>
                      <a:t> (11,2%)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1.3773678933374979E-3"/>
                  <c:y val="-3.001792211767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182</a:t>
                    </a:r>
                    <a:r>
                      <a:rPr lang="ru-RU"/>
                      <a:t> (3,4%)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1.3773678933373969E-3"/>
                  <c:y val="-3.001792211767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426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Многодетные семьи</c:v>
                </c:pt>
                <c:pt idx="3">
                  <c:v>Молодые семьи</c:v>
                </c:pt>
                <c:pt idx="4">
                  <c:v>Вдовы участников Великой Отечественной войны</c:v>
                </c:pt>
                <c:pt idx="5">
                  <c:v>Инвалиды и участники Великой Отечественной войны, боевых действий и локальных конфликтов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2351</c:v>
                </c:pt>
                <c:pt idx="1">
                  <c:v>622</c:v>
                </c:pt>
                <c:pt idx="2">
                  <c:v>353</c:v>
                </c:pt>
                <c:pt idx="3">
                  <c:v>596</c:v>
                </c:pt>
                <c:pt idx="4">
                  <c:v>182</c:v>
                </c:pt>
                <c:pt idx="5">
                  <c:v>426</c:v>
                </c:pt>
              </c:numCache>
            </c:numRef>
          </c:val>
        </c:ser>
        <c:dLbls/>
        <c:axId val="185762944"/>
        <c:axId val="185764864"/>
      </c:barChart>
      <c:catAx>
        <c:axId val="185762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льготный состав</a:t>
                </a:r>
              </a:p>
            </c:rich>
          </c:tx>
          <c:layout>
            <c:manualLayout>
              <c:xMode val="edge"/>
              <c:yMode val="edge"/>
              <c:x val="0.44295326109747013"/>
              <c:y val="0.823705113668925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5764864"/>
        <c:crosses val="autoZero"/>
        <c:auto val="1"/>
        <c:lblAlgn val="ctr"/>
        <c:lblOffset val="100"/>
        <c:tickLblSkip val="1"/>
        <c:tickMarkSkip val="1"/>
      </c:catAx>
      <c:valAx>
        <c:axId val="185764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6.548216858580579E-3"/>
              <c:y val="0.6507574268499717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57629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4649968310530985"/>
          <c:y val="0.89153191907950147"/>
          <c:w val="0.14556696312612624"/>
          <c:h val="5.858768496941577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bedretdinov.ilnur</cp:lastModifiedBy>
  <cp:revision>4</cp:revision>
  <dcterms:created xsi:type="dcterms:W3CDTF">2016-01-22T06:29:00Z</dcterms:created>
  <dcterms:modified xsi:type="dcterms:W3CDTF">2016-02-02T10:31:00Z</dcterms:modified>
</cp:coreProperties>
</file>